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firstLine="880" w:firstLineChars="200"/>
        <w:jc w:val="center"/>
        <w:textAlignment w:val="auto"/>
        <w:rPr>
          <w:rFonts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塔里木职业技术学院</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firstLine="880" w:firstLineChars="200"/>
        <w:jc w:val="center"/>
        <w:textAlignment w:val="auto"/>
        <w:rPr>
          <w:rFonts w:hint="eastAsia" w:ascii="仿宋" w:hAnsi="仿宋" w:eastAsia="仿宋" w:cs="仿宋"/>
          <w:b w:val="0"/>
          <w:bCs/>
          <w:color w:val="auto"/>
          <w:sz w:val="44"/>
          <w:szCs w:val="44"/>
        </w:rPr>
      </w:pPr>
      <w:r>
        <w:rPr>
          <w:rFonts w:hint="eastAsia" w:ascii="方正小标宋简体" w:hAnsi="方正小标宋简体" w:eastAsia="方正小标宋简体" w:cs="方正小标宋简体"/>
          <w:b w:val="0"/>
          <w:bCs/>
          <w:color w:val="auto"/>
          <w:sz w:val="44"/>
          <w:szCs w:val="44"/>
        </w:rPr>
        <w:t>纺织品设计专业人才培养方案</w:t>
      </w:r>
    </w:p>
    <w:p>
      <w:pPr>
        <w:adjustRightInd w:val="0"/>
        <w:snapToGrid w:val="0"/>
        <w:spacing w:line="440" w:lineRule="exact"/>
        <w:rPr>
          <w:rFonts w:ascii="黑体" w:hAnsi="黑体" w:eastAsia="黑体" w:cs="黑体"/>
          <w:color w:val="auto"/>
          <w:sz w:val="28"/>
          <w:szCs w:val="28"/>
        </w:rPr>
      </w:pPr>
      <w:r>
        <w:rPr>
          <w:rFonts w:hint="eastAsia" w:ascii="黑体" w:hAnsi="黑体" w:eastAsia="黑体" w:cs="黑体"/>
          <w:color w:val="auto"/>
          <w:sz w:val="28"/>
          <w:szCs w:val="28"/>
        </w:rPr>
        <w:t>一、专业名称及代码</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专业名称：纺织品设计</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专业代码：480406</w:t>
      </w:r>
      <w:bookmarkStart w:id="0" w:name="_GoBack"/>
      <w:bookmarkEnd w:id="0"/>
    </w:p>
    <w:p>
      <w:pPr>
        <w:adjustRightInd w:val="0"/>
        <w:snapToGrid w:val="0"/>
        <w:spacing w:line="440" w:lineRule="exact"/>
        <w:rPr>
          <w:rFonts w:ascii="黑体" w:hAnsi="黑体" w:eastAsia="黑体" w:cs="黑体"/>
          <w:color w:val="auto"/>
          <w:sz w:val="28"/>
          <w:szCs w:val="28"/>
        </w:rPr>
      </w:pPr>
      <w:r>
        <w:rPr>
          <w:rFonts w:hint="eastAsia" w:ascii="黑体" w:hAnsi="黑体" w:eastAsia="黑体" w:cs="黑体"/>
          <w:color w:val="auto"/>
          <w:sz w:val="28"/>
          <w:szCs w:val="28"/>
        </w:rPr>
        <w:t>二、招生对象与学制</w:t>
      </w:r>
    </w:p>
    <w:p>
      <w:pPr>
        <w:adjustRightInd w:val="0"/>
        <w:snapToGrid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（一）招生对象：普通高中毕业生、中等职业学校毕业生或具备同等学力者。</w:t>
      </w:r>
    </w:p>
    <w:p>
      <w:pPr>
        <w:adjustRightInd w:val="0"/>
        <w:snapToGrid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（二）学制：标准学制3年，弹性学习年限3-5年。</w:t>
      </w:r>
    </w:p>
    <w:p>
      <w:pPr>
        <w:adjustRightInd w:val="0"/>
        <w:snapToGrid w:val="0"/>
        <w:spacing w:line="440" w:lineRule="exact"/>
        <w:rPr>
          <w:rFonts w:ascii="黑体" w:hAnsi="黑体" w:eastAsia="黑体" w:cs="黑体"/>
          <w:color w:val="auto"/>
          <w:sz w:val="28"/>
          <w:szCs w:val="28"/>
        </w:rPr>
      </w:pPr>
      <w:r>
        <w:rPr>
          <w:rFonts w:hint="eastAsia" w:ascii="黑体" w:hAnsi="黑体" w:eastAsia="黑体" w:cs="黑体"/>
          <w:color w:val="auto"/>
          <w:sz w:val="28"/>
          <w:szCs w:val="28"/>
        </w:rPr>
        <w:t>三、职业面向</w:t>
      </w:r>
    </w:p>
    <w:p>
      <w:pPr>
        <w:pStyle w:val="8"/>
        <w:spacing w:beforeAutospacing="0" w:line="440" w:lineRule="exact"/>
        <w:ind w:firstLine="3584" w:firstLineChars="1700"/>
        <w:rPr>
          <w:rFonts w:hint="eastAsia" w:ascii="仿宋" w:hAnsi="仿宋" w:eastAsia="仿宋" w:cs="仿宋"/>
          <w:b/>
          <w:bCs/>
          <w:color w:val="auto"/>
        </w:rPr>
      </w:pPr>
      <w:r>
        <w:rPr>
          <w:rFonts w:hint="eastAsia" w:ascii="仿宋" w:hAnsi="仿宋" w:eastAsia="仿宋" w:cs="仿宋"/>
          <w:b/>
          <w:bCs/>
          <w:color w:val="auto"/>
        </w:rPr>
        <w:t>表1.职业面向</w:t>
      </w:r>
    </w:p>
    <w:tbl>
      <w:tblPr>
        <w:tblStyle w:val="14"/>
        <w:tblpPr w:leftFromText="180" w:rightFromText="180" w:vertAnchor="text" w:horzAnchor="page" w:tblpXSpec="center" w:tblpY="140"/>
        <w:tblOverlap w:val="never"/>
        <w:tblW w:w="9374" w:type="dxa"/>
        <w:jc w:val="center"/>
        <w:tblLayout w:type="fixed"/>
        <w:tblCellMar>
          <w:top w:w="0" w:type="dxa"/>
          <w:left w:w="108" w:type="dxa"/>
          <w:bottom w:w="0" w:type="dxa"/>
          <w:right w:w="108" w:type="dxa"/>
        </w:tblCellMar>
      </w:tblPr>
      <w:tblGrid>
        <w:gridCol w:w="1090"/>
        <w:gridCol w:w="1076"/>
        <w:gridCol w:w="1521"/>
        <w:gridCol w:w="2544"/>
        <w:gridCol w:w="1956"/>
        <w:gridCol w:w="1187"/>
      </w:tblGrid>
      <w:tr>
        <w:trPr>
          <w:trHeight w:val="1507"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所属专业大类</w:t>
            </w:r>
          </w:p>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（代码）</w:t>
            </w:r>
          </w:p>
        </w:tc>
        <w:tc>
          <w:tcPr>
            <w:tcW w:w="10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所属专业类</w:t>
            </w:r>
          </w:p>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（代码）</w:t>
            </w:r>
          </w:p>
        </w:tc>
        <w:tc>
          <w:tcPr>
            <w:tcW w:w="15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对应行业</w:t>
            </w:r>
          </w:p>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（代码）</w:t>
            </w:r>
          </w:p>
        </w:tc>
        <w:tc>
          <w:tcPr>
            <w:tcW w:w="25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主要职业类别</w:t>
            </w:r>
          </w:p>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（代码）</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主要岗位类别（或技术领域）</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职业技能等级证书</w:t>
            </w:r>
          </w:p>
        </w:tc>
      </w:tr>
      <w:tr>
        <w:tblPrEx>
          <w:tblCellMar>
            <w:top w:w="0" w:type="dxa"/>
            <w:left w:w="108" w:type="dxa"/>
            <w:bottom w:w="0" w:type="dxa"/>
            <w:right w:w="108" w:type="dxa"/>
          </w:tblCellMar>
        </w:tblPrEx>
        <w:trPr>
          <w:trHeight w:val="2514"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轻工纺织大类（48）</w:t>
            </w:r>
          </w:p>
        </w:tc>
        <w:tc>
          <w:tcPr>
            <w:tcW w:w="1076"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纺织服装类（4804）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纺织业（17）</w:t>
            </w:r>
          </w:p>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纺织服饰类（18）</w:t>
            </w:r>
          </w:p>
        </w:tc>
        <w:tc>
          <w:tcPr>
            <w:tcW w:w="2544"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adjustRightInd w:val="0"/>
              <w:spacing w:line="300" w:lineRule="exact"/>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纺织面料设计师；</w:t>
            </w:r>
          </w:p>
          <w:p>
            <w:pPr>
              <w:widowControl/>
              <w:numPr>
                <w:ilvl w:val="0"/>
                <w:numId w:val="1"/>
              </w:numPr>
              <w:adjustRightInd w:val="0"/>
              <w:spacing w:line="300" w:lineRule="exact"/>
              <w:rPr>
                <w:rFonts w:hint="eastAsia" w:ascii="仿宋" w:hAnsi="仿宋" w:eastAsia="仿宋" w:cs="仿宋"/>
                <w:color w:val="auto"/>
                <w:sz w:val="21"/>
                <w:szCs w:val="21"/>
                <w:lang w:val="zh-TW"/>
              </w:rPr>
            </w:pPr>
            <w:r>
              <w:rPr>
                <w:rFonts w:hint="eastAsia" w:ascii="仿宋" w:hAnsi="仿宋" w:eastAsia="仿宋" w:cs="仿宋"/>
                <w:color w:val="auto"/>
                <w:sz w:val="21"/>
                <w:szCs w:val="21"/>
              </w:rPr>
              <w:t>纺织品检测；</w:t>
            </w:r>
          </w:p>
          <w:p>
            <w:pPr>
              <w:widowControl/>
              <w:numPr>
                <w:ilvl w:val="0"/>
                <w:numId w:val="1"/>
              </w:numPr>
              <w:adjustRightInd w:val="0"/>
              <w:spacing w:line="300" w:lineRule="exact"/>
              <w:rPr>
                <w:rFonts w:hint="eastAsia" w:ascii="仿宋" w:hAnsi="仿宋" w:eastAsia="仿宋" w:cs="仿宋"/>
                <w:color w:val="auto"/>
                <w:sz w:val="21"/>
                <w:szCs w:val="21"/>
                <w:lang w:val="zh-TW"/>
              </w:rPr>
            </w:pPr>
            <w:r>
              <w:rPr>
                <w:rFonts w:hint="eastAsia" w:ascii="仿宋" w:hAnsi="仿宋" w:eastAsia="仿宋" w:cs="仿宋"/>
                <w:color w:val="auto"/>
                <w:sz w:val="21"/>
                <w:szCs w:val="21"/>
                <w:lang w:val="zh-TW"/>
              </w:rPr>
              <w:t>家用纺织品设计师。</w:t>
            </w:r>
          </w:p>
          <w:p>
            <w:pPr>
              <w:widowControl/>
              <w:adjustRightInd w:val="0"/>
              <w:spacing w:line="300" w:lineRule="exact"/>
              <w:jc w:val="center"/>
              <w:rPr>
                <w:rFonts w:hint="eastAsia" w:ascii="仿宋" w:hAnsi="仿宋" w:eastAsia="仿宋" w:cs="仿宋"/>
                <w:color w:val="auto"/>
                <w:kern w:val="0"/>
                <w:sz w:val="21"/>
                <w:szCs w:val="21"/>
              </w:rPr>
            </w:pPr>
          </w:p>
        </w:tc>
        <w:tc>
          <w:tcPr>
            <w:tcW w:w="1956" w:type="dxa"/>
            <w:tcBorders>
              <w:top w:val="nil"/>
              <w:left w:val="nil"/>
              <w:bottom w:val="single" w:color="auto" w:sz="4" w:space="0"/>
              <w:right w:val="single" w:color="auto" w:sz="4" w:space="0"/>
            </w:tcBorders>
            <w:shd w:val="clear" w:color="auto" w:fill="auto"/>
            <w:vAlign w:val="center"/>
          </w:tcPr>
          <w:p>
            <w:pPr>
              <w:spacing w:line="400" w:lineRule="exact"/>
              <w:jc w:val="left"/>
              <w:rPr>
                <w:rFonts w:hint="eastAsia" w:ascii="仿宋" w:hAnsi="仿宋" w:eastAsia="仿宋" w:cs="仿宋"/>
                <w:color w:val="auto"/>
                <w:sz w:val="21"/>
                <w:szCs w:val="21"/>
                <w:lang w:val="zh-TW"/>
              </w:rPr>
            </w:pPr>
            <w:r>
              <w:rPr>
                <w:rFonts w:hint="eastAsia" w:ascii="仿宋" w:hAnsi="仿宋" w:eastAsia="仿宋" w:cs="仿宋"/>
                <w:b/>
                <w:bCs/>
                <w:color w:val="auto"/>
                <w:sz w:val="21"/>
                <w:szCs w:val="21"/>
                <w:lang w:val="zh-TW"/>
              </w:rPr>
              <w:t>1.设计岗位群（核心岗位）</w:t>
            </w:r>
            <w:r>
              <w:rPr>
                <w:rFonts w:hint="eastAsia" w:ascii="仿宋" w:hAnsi="仿宋" w:eastAsia="仿宋" w:cs="仿宋"/>
                <w:color w:val="auto"/>
                <w:sz w:val="21"/>
                <w:szCs w:val="21"/>
                <w:lang w:val="zh-TW"/>
              </w:rPr>
              <w:t>：纺织品图案设计、纺织文化创意产品设计、服饰面料开发。</w:t>
            </w:r>
          </w:p>
          <w:p>
            <w:pPr>
              <w:spacing w:line="400" w:lineRule="exact"/>
              <w:jc w:val="left"/>
              <w:rPr>
                <w:rFonts w:hint="eastAsia" w:ascii="仿宋" w:hAnsi="仿宋" w:eastAsia="仿宋" w:cs="仿宋"/>
                <w:color w:val="auto"/>
                <w:kern w:val="0"/>
                <w:sz w:val="21"/>
                <w:szCs w:val="21"/>
              </w:rPr>
            </w:pPr>
            <w:r>
              <w:rPr>
                <w:rFonts w:hint="eastAsia" w:ascii="仿宋" w:hAnsi="仿宋" w:eastAsia="仿宋" w:cs="仿宋"/>
                <w:b/>
                <w:bCs/>
                <w:color w:val="auto"/>
                <w:sz w:val="21"/>
                <w:szCs w:val="21"/>
                <w:lang w:val="zh-TW"/>
              </w:rPr>
              <w:t>2.纺织品工艺技术领域：</w:t>
            </w:r>
            <w:r>
              <w:rPr>
                <w:rFonts w:hint="eastAsia" w:ascii="仿宋" w:hAnsi="仿宋" w:eastAsia="仿宋" w:cs="仿宋"/>
                <w:color w:val="auto"/>
                <w:sz w:val="21"/>
                <w:szCs w:val="21"/>
                <w:lang w:val="zh-TW"/>
              </w:rPr>
              <w:t>纺织品检测、纺织品工艺技术管理。</w:t>
            </w:r>
          </w:p>
        </w:tc>
        <w:tc>
          <w:tcPr>
            <w:tcW w:w="1187" w:type="dxa"/>
            <w:tcBorders>
              <w:top w:val="nil"/>
              <w:left w:val="nil"/>
              <w:bottom w:val="single" w:color="auto" w:sz="4" w:space="0"/>
              <w:right w:val="single" w:color="auto" w:sz="4" w:space="0"/>
            </w:tcBorders>
            <w:shd w:val="clear" w:color="auto" w:fill="auto"/>
            <w:vAlign w:val="center"/>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纺织面料开发1+X证书</w:t>
            </w:r>
          </w:p>
        </w:tc>
      </w:tr>
    </w:tbl>
    <w:p>
      <w:pPr>
        <w:adjustRightInd w:val="0"/>
        <w:snapToGrid w:val="0"/>
        <w:spacing w:before="156" w:beforeLines="50" w:line="360" w:lineRule="auto"/>
        <w:rPr>
          <w:rFonts w:ascii="黑体" w:hAnsi="黑体" w:eastAsia="黑体" w:cs="黑体"/>
          <w:color w:val="auto"/>
          <w:sz w:val="28"/>
          <w:szCs w:val="28"/>
        </w:rPr>
      </w:pPr>
      <w:r>
        <w:rPr>
          <w:rFonts w:hint="eastAsia" w:ascii="黑体" w:hAnsi="黑体" w:eastAsia="黑体" w:cs="黑体"/>
          <w:color w:val="auto"/>
          <w:sz w:val="28"/>
          <w:szCs w:val="28"/>
        </w:rPr>
        <w:t>四、培养目标及规格</w:t>
      </w:r>
    </w:p>
    <w:p>
      <w:pPr>
        <w:adjustRightInd w:val="0"/>
        <w:snapToGrid w:val="0"/>
        <w:spacing w:line="360" w:lineRule="auto"/>
        <w:ind w:firstLine="551" w:firstLineChars="196"/>
        <w:rPr>
          <w:rFonts w:ascii="楷体" w:hAnsi="楷体" w:eastAsia="楷体" w:cs="楷体"/>
          <w:b w:val="0"/>
          <w:bCs w:val="0"/>
          <w:color w:val="auto"/>
          <w:sz w:val="28"/>
          <w:szCs w:val="28"/>
        </w:rPr>
      </w:pPr>
      <w:r>
        <w:rPr>
          <w:rFonts w:hint="eastAsia" w:ascii="楷体" w:hAnsi="楷体" w:eastAsia="楷体" w:cs="楷体"/>
          <w:b/>
          <w:bCs/>
          <w:color w:val="auto"/>
          <w:sz w:val="28"/>
          <w:szCs w:val="28"/>
        </w:rPr>
        <w:t>（一）培养目标</w:t>
      </w:r>
    </w:p>
    <w:p>
      <w:pPr>
        <w:spacing w:line="4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专业培养理想信念坚定，德、智、体、美、劳全面发展，具有一定文化水平、良好的人文素养、职业道德和创意意识，具备运用市场调研与分析手段，确定流行趋势，选择产品定位，掌握材料、色彩、组织、纹样、质地、风格等纺织品知识，设计纺织品并能指导生产的能力，在设计、生产和贸易领域，能够从事纺织品图案设计、纺织产品开发、纺织品贸易等工作的高素质技术技能人才。</w:t>
      </w:r>
    </w:p>
    <w:p>
      <w:pPr>
        <w:adjustRightInd w:val="0"/>
        <w:snapToGrid w:val="0"/>
        <w:spacing w:line="440" w:lineRule="exact"/>
        <w:ind w:firstLine="551" w:firstLineChars="196"/>
        <w:rPr>
          <w:rFonts w:hint="eastAsia" w:ascii="仿宋" w:hAnsi="仿宋" w:eastAsia="仿宋" w:cs="仿宋"/>
          <w:b/>
          <w:bCs/>
          <w:color w:val="auto"/>
          <w:sz w:val="28"/>
          <w:szCs w:val="28"/>
        </w:rPr>
      </w:pPr>
      <w:r>
        <w:rPr>
          <w:rFonts w:hint="eastAsia" w:ascii="楷体" w:hAnsi="楷体" w:eastAsia="楷体" w:cs="楷体"/>
          <w:b/>
          <w:bCs/>
          <w:color w:val="auto"/>
          <w:sz w:val="28"/>
          <w:szCs w:val="28"/>
        </w:rPr>
        <w:t>（二）培养规格</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本专业毕业生应在素质、知识和能力等方面达到以下要求：</w:t>
      </w:r>
    </w:p>
    <w:p>
      <w:pPr>
        <w:spacing w:line="44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1.素质</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(1)坚定拥护中国共产党领导和我国社会主义制度，在习近平新时代中国特色社会主义思想指引下，践行社会主义核心价值观，具有深厚的爱国情感和中华民族自豪感。</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具有良好的职业道德和职业素养。崇德向善、诚实守信、爱岗敬业，具有精益求精的工匠精神；尊重劳动、热爱劳动，具有较强的实践能力；具有质量意识、绿色环保意识、安全意识、信息素养、创新精神、兵团精神、胡杨精神、工匠精神、创新思维。</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具有质量意识、环保意识、安全意识、信息素养、具有较强的集体意识和团队合作精神，能够进行有效的人际沟通和协作，与社会、自然和谐共处；具有职业生涯规划意识，能够理解企业战略和适应企业文化，保守商业机密。</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(6)勇于奋斗、乐观向上，具有自我管理能力、职业生涯规划的意识，有较强的集体意识和团队合作精神。</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(7)具有健康的体魄、心理和健全的人格，掌握基本运动知识和一两项运动技能，养成良好的健身与卫生习惯，良好的行为习惯。</w:t>
      </w:r>
    </w:p>
    <w:p>
      <w:pPr>
        <w:spacing w:line="44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2.知识</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（1）通过学习美术设计、纺织图案设计的基础知识和基本方法，能阐述纺织品印花图案、织花图案的设计原理和技法。</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（2）通过学习服装纹样基础知识，能善用纹样系列设计方法和色彩配色法。</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（3）掌握织物组织与结构知识，熟悉织物分析步骤和方法。</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（4）通过学习织物的规格、组织和工艺知识，能阐述织物生产流程，分析织物设计与生产的工艺要点。</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（5）通过学习纺织品生产技术，能阐述纺织品生产流程，分析纺织品质量控制要点。</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（6）通过纺织品染整的学习，熟悉纺织品染整加工知识和加工工艺，能阐述纺织品前处理、染色、印花和整理方法和手段，能区别各种方法的优缺点。</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（7）通过学习纺织品文化与技艺，能应用这些元素创新纺织品设计。</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（8）通过学习纺织品测试与生产相关标准，能评价纺织品的基本结构、性能特征，能阐述纺织品测试方案和步骤。</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（9）掌握纺织品的质量控制和企业管理基本知识，熟悉纺织生产管理的内容和方法。</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（10）掌握市场调研与分析、市场预测、纺织品营销等方面的知识。</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（11）通过学习纺织产业发展动态、节能减排新知识、新技术和纺织前沿技术，能总结归纳出纺织品的未来发展趋势。</w:t>
      </w:r>
    </w:p>
    <w:p>
      <w:pPr>
        <w:spacing w:line="44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3.能力</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（1）具有探究学习、终身学习、分析问题和解决问题的能力。</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（2）具有良好的语言、文字表达能力和沟通能力；能组织执行一般工作任务；</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（3）具有信息获取、处理和应用能力，能应用Word、Excel、PPT和IE等软件处理有关信息；</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（4）能够熟练操作典型纺织设备，合理组织生产运转；</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（5）能够准确识别各种纺织原料和产品和熟练检测纺织材料的性能并评定品质；</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（6）能够进行纺织设备维修与保养，确保设备运转正常；</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（7）能够进行织物分析和样品试织，进行织物样品制作；</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 能够进行纺织上机工艺制作与实施，能够进行常规产品生产工艺制定、上机和日常监督检查；</w:t>
      </w:r>
    </w:p>
    <w:p>
      <w:pPr>
        <w:spacing w:line="440" w:lineRule="exact"/>
        <w:ind w:firstLine="560" w:firstLineChars="200"/>
        <w:rPr>
          <w:rFonts w:ascii="宋体" w:hAnsi="宋体" w:cs="仿宋_GB2312"/>
          <w:color w:val="auto"/>
          <w:sz w:val="24"/>
        </w:rPr>
      </w:pPr>
      <w:r>
        <w:rPr>
          <w:rFonts w:hint="eastAsia" w:ascii="仿宋" w:hAnsi="仿宋" w:eastAsia="仿宋" w:cs="仿宋"/>
          <w:color w:val="auto"/>
          <w:sz w:val="28"/>
          <w:szCs w:val="28"/>
        </w:rPr>
        <w:t>（9）能够对纺织品生产过程中的半成品质量进行分析和监控。</w:t>
      </w:r>
    </w:p>
    <w:p>
      <w:pPr>
        <w:spacing w:line="44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基本能力要求：</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（1）具备应用文写作能力；</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（2）具备一定的外语阅读能力和基本的外语交流应用能力；</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（3）具备较强的市场洞察力和策划促销的能力；</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（4）具备信息获取、处理和应用能力。</w:t>
      </w:r>
    </w:p>
    <w:p>
      <w:pPr>
        <w:spacing w:line="44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职业能力要求：</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（1）通过市场调研手段，发现流行元素，完成创新纺织品设计；</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（2）通过利用企业定制要求，完成特定纺织品的设计；</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（3）通过来样分析和利用纺织品CAD软件，完成纺织品设计和小样试制；</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（4）通过利用数码印花、激光、扎染、拼布、刺绣、十字绣、草木染等手段，完成纺织品的创意设计；</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（5）通过利用手绘或纺织CAD软件，完成纺织品图案设计；</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（6）通过利用纺织品测试仪器，鉴别纺织原料、纱线、织物能力，合理选择与搭配纺织材料；</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（7）通过利用创新手段，完成新产品开发，选用原料和制定工艺技术参数；</w:t>
      </w:r>
    </w:p>
    <w:p>
      <w:pPr>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（8）通过利用跟单原理，完成产品跟单、监控产品质量；</w:t>
      </w:r>
    </w:p>
    <w:p>
      <w:pPr>
        <w:adjustRightInd w:val="0"/>
        <w:snapToGrid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（9）通过利用手绘或CAD软件，完成纺织品图案设计，能借助数字化手段和虚拟仿真技术完成纺织品的设计和终端产品展示；</w:t>
      </w:r>
    </w:p>
    <w:p>
      <w:pPr>
        <w:adjustRightInd w:val="0"/>
        <w:snapToGrid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（10）通过新材料选用、图案设计和工艺技术创新，完成新产品开发。</w:t>
      </w:r>
    </w:p>
    <w:p>
      <w:pPr>
        <w:spacing w:line="440" w:lineRule="exact"/>
        <w:ind w:firstLine="560" w:firstLineChars="200"/>
        <w:rPr>
          <w:rFonts w:hint="eastAsia" w:ascii="仿宋" w:hAnsi="仿宋" w:eastAsia="仿宋" w:cs="仿宋"/>
          <w:b/>
          <w:bCs/>
          <w:color w:val="auto"/>
          <w:sz w:val="28"/>
          <w:szCs w:val="28"/>
        </w:rPr>
      </w:pPr>
      <w:r>
        <w:rPr>
          <w:rFonts w:hint="eastAsia" w:ascii="仿宋" w:hAnsi="仿宋" w:eastAsia="仿宋" w:cs="仿宋"/>
          <w:color w:val="auto"/>
          <w:sz w:val="28"/>
          <w:szCs w:val="28"/>
        </w:rPr>
        <w:t>基于以上素质、知识和能力要求，纺织品设计专业的岗位及其典型工作任务见下表。</w:t>
      </w:r>
    </w:p>
    <w:p>
      <w:pPr>
        <w:spacing w:line="560" w:lineRule="exact"/>
        <w:jc w:val="center"/>
        <w:rPr>
          <w:color w:val="auto"/>
          <w:sz w:val="21"/>
          <w:szCs w:val="21"/>
        </w:rPr>
      </w:pPr>
      <w:r>
        <w:rPr>
          <w:rFonts w:hint="eastAsia" w:ascii="仿宋" w:hAnsi="仿宋" w:eastAsia="仿宋" w:cs="仿宋"/>
          <w:b/>
          <w:bCs/>
          <w:color w:val="auto"/>
          <w:sz w:val="21"/>
          <w:szCs w:val="21"/>
        </w:rPr>
        <w:t>表2</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纺织品设计专业的岗位及其典型工作任务</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8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岗位群</w:t>
            </w: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职业岗位</w:t>
            </w:r>
          </w:p>
        </w:tc>
        <w:tc>
          <w:tcPr>
            <w:tcW w:w="5975"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典型工作任务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纺织产品设计</w:t>
            </w: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纺织品图案设计</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1.手绘临摹和设计纺织品图案；</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2.通过市场调研，发现流行元素，根据市场调研、流行趋势进行纺织品图案设计和创意设计；</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3.根据品种要求，使用计算机进行纺织品图案设计；</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4.根据风格要求和企业工艺技术要求，进行纺织品图案设计。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jc w:val="center"/>
              <w:rPr>
                <w:rFonts w:hint="eastAsia" w:ascii="仿宋" w:hAnsi="仿宋" w:eastAsia="仿宋" w:cs="仿宋"/>
                <w:color w:val="auto"/>
                <w:sz w:val="21"/>
                <w:szCs w:val="21"/>
              </w:rPr>
            </w:pP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纺织品面料开发</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1.织物工艺规格设计； </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2.利用纺织CAD进行面料设计；</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3.织物来样分析、织物组织设计、小样试织；汇总、分析试织中出现的问题并提出解决方案；</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4.综合利用新材料、新工艺技术进行面料创新设计。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jc w:val="center"/>
              <w:rPr>
                <w:rFonts w:hint="eastAsia" w:ascii="仿宋" w:hAnsi="仿宋" w:eastAsia="仿宋" w:cs="仿宋"/>
                <w:color w:val="auto"/>
                <w:sz w:val="21"/>
                <w:szCs w:val="21"/>
              </w:rPr>
            </w:pP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纺织文化创意产品设计</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1.融合民族纺织品文化、技艺与时尚元素进行纺织品创意设计；</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2.利用数码印花、激光、扎染、拼布、刺绣、十字绣、草木染等手段进行纺织品创意设计。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纺织品工艺技术领域</w:t>
            </w: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原料检验</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1.定性定量检测原料性能；</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2.按检测标准要求进行产品检测；</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3.检测结果分析、评价与反馈。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jc w:val="center"/>
              <w:rPr>
                <w:rFonts w:hint="eastAsia" w:ascii="仿宋" w:hAnsi="仿宋" w:eastAsia="仿宋" w:cs="仿宋"/>
                <w:color w:val="auto"/>
                <w:sz w:val="21"/>
                <w:szCs w:val="21"/>
              </w:rPr>
            </w:pP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成品检测</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1.对纺织成品相关性能指标测定；</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2.按检测标准要求进行产品检测；</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3.纺织品质评级。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jc w:val="center"/>
              <w:rPr>
                <w:rFonts w:hint="eastAsia" w:ascii="仿宋" w:hAnsi="仿宋" w:eastAsia="仿宋" w:cs="仿宋"/>
                <w:color w:val="auto"/>
                <w:sz w:val="21"/>
                <w:szCs w:val="21"/>
              </w:rPr>
            </w:pP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纺织品工艺技术管理</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1.生产工艺技术的制定，产品质量的实时控制、检查和管理；</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2.生产工艺的调整与改进；</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3.创新性解决实际生产技术问题。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纺织品营销</w:t>
            </w: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销售类</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1.市场调研与分析，准确预测市场流行趋势的能力；</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2.进行相关渠道发展、建设与管理；</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3.纺织品经营与销售（包括纺织品进出口贸易）。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jc w:val="center"/>
              <w:rPr>
                <w:rFonts w:hint="eastAsia" w:ascii="仿宋" w:hAnsi="仿宋" w:eastAsia="仿宋" w:cs="仿宋"/>
                <w:color w:val="auto"/>
                <w:sz w:val="21"/>
                <w:szCs w:val="21"/>
              </w:rPr>
            </w:pPr>
          </w:p>
        </w:tc>
        <w:tc>
          <w:tcPr>
            <w:tcW w:w="1559"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纺织品市场/策划/推广类</w:t>
            </w:r>
          </w:p>
        </w:tc>
        <w:tc>
          <w:tcPr>
            <w:tcW w:w="5975" w:type="dxa"/>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1.通过纺织品市场调研与市场预测，把握市场动态和市场方向；</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2.纺织品市场策划、促销、推广。</w:t>
            </w:r>
          </w:p>
        </w:tc>
      </w:tr>
    </w:tbl>
    <w:p>
      <w:pPr>
        <w:adjustRightInd w:val="0"/>
        <w:snapToGrid w:val="0"/>
        <w:spacing w:line="360" w:lineRule="auto"/>
        <w:rPr>
          <w:rFonts w:ascii="黑体" w:hAnsi="黑体" w:eastAsia="黑体" w:cs="黑体"/>
          <w:color w:val="auto"/>
          <w:sz w:val="28"/>
          <w:szCs w:val="28"/>
        </w:rPr>
      </w:pPr>
    </w:p>
    <w:p>
      <w:pPr>
        <w:adjustRightInd w:val="0"/>
        <w:snapToGrid w:val="0"/>
        <w:spacing w:line="360" w:lineRule="auto"/>
        <w:rPr>
          <w:rFonts w:ascii="黑体" w:hAnsi="黑体" w:eastAsia="黑体" w:cs="黑体"/>
          <w:color w:val="auto"/>
          <w:sz w:val="28"/>
          <w:szCs w:val="28"/>
        </w:rPr>
      </w:pPr>
      <w:r>
        <w:rPr>
          <w:rFonts w:hint="eastAsia" w:ascii="黑体" w:hAnsi="黑体" w:eastAsia="黑体" w:cs="黑体"/>
          <w:color w:val="auto"/>
          <w:sz w:val="28"/>
          <w:szCs w:val="28"/>
        </w:rPr>
        <w:t>五、课程设置及</w:t>
      </w:r>
      <w:r>
        <w:rPr>
          <w:rFonts w:ascii="黑体" w:hAnsi="黑体" w:eastAsia="黑体" w:cs="黑体"/>
          <w:color w:val="auto"/>
          <w:sz w:val="28"/>
          <w:szCs w:val="28"/>
        </w:rPr>
        <w:t>要求</w:t>
      </w:r>
    </w:p>
    <w:p>
      <w:pPr>
        <w:adjustRightInd w:val="0"/>
        <w:snapToGrid w:val="0"/>
        <w:spacing w:line="360" w:lineRule="auto"/>
        <w:ind w:firstLine="560" w:firstLineChars="200"/>
        <w:rPr>
          <w:rFonts w:ascii="楷体" w:hAnsi="楷体" w:eastAsia="楷体" w:cs="楷体"/>
          <w:b w:val="0"/>
          <w:bCs w:val="0"/>
          <w:color w:val="auto"/>
          <w:sz w:val="28"/>
          <w:szCs w:val="28"/>
        </w:rPr>
      </w:pPr>
      <w:r>
        <w:rPr>
          <w:rFonts w:hint="eastAsia" w:ascii="楷体" w:hAnsi="楷体" w:eastAsia="楷体" w:cs="楷体"/>
          <w:b w:val="0"/>
          <w:bCs w:val="0"/>
          <w:color w:val="auto"/>
          <w:sz w:val="28"/>
          <w:szCs w:val="28"/>
        </w:rPr>
        <w:t>（一）公共基础课程</w:t>
      </w:r>
    </w:p>
    <w:p>
      <w:pPr>
        <w:pStyle w:val="8"/>
        <w:keepNext w:val="0"/>
        <w:keepLines w:val="0"/>
        <w:pageBreakBefore w:val="0"/>
        <w:widowControl/>
        <w:numPr>
          <w:ilvl w:val="0"/>
          <w:numId w:val="2"/>
        </w:numPr>
        <w:kinsoku/>
        <w:wordWrap/>
        <w:overflowPunct/>
        <w:topLinePunct w:val="0"/>
        <w:autoSpaceDE w:val="0"/>
        <w:autoSpaceDN/>
        <w:bidi w:val="0"/>
        <w:adjustRightInd w:val="0"/>
        <w:snapToGrid/>
        <w:spacing w:beforeAutospacing="0" w:after="0" w:line="440" w:lineRule="exact"/>
        <w:ind w:left="425" w:leftChars="0" w:hanging="425" w:firstLineChars="0"/>
        <w:jc w:val="left"/>
        <w:textAlignment w:val="auto"/>
        <w:outlineLvl w:val="1"/>
        <w:rPr>
          <w:rFonts w:hint="eastAsia" w:ascii="仿宋" w:hAnsi="仿宋" w:eastAsia="仿宋" w:cs="仿宋"/>
          <w:color w:val="auto"/>
          <w:sz w:val="28"/>
          <w:szCs w:val="28"/>
        </w:rPr>
      </w:pPr>
      <w:r>
        <w:rPr>
          <w:rFonts w:hint="eastAsia" w:ascii="仿宋" w:hAnsi="仿宋" w:eastAsia="仿宋" w:cs="仿宋"/>
          <w:b/>
          <w:bCs/>
          <w:color w:val="auto"/>
          <w:sz w:val="28"/>
          <w:szCs w:val="28"/>
        </w:rPr>
        <w:t>大学语文</w:t>
      </w:r>
    </w:p>
    <w:p>
      <w:pPr>
        <w:pStyle w:val="8"/>
        <w:widowControl/>
        <w:autoSpaceDE w:val="0"/>
        <w:adjustRightInd w:val="0"/>
        <w:spacing w:beforeAutospacing="0" w:after="0" w:line="440" w:lineRule="exact"/>
        <w:ind w:firstLine="560" w:firstLineChars="200"/>
        <w:jc w:val="left"/>
        <w:outlineLvl w:val="1"/>
        <w:rPr>
          <w:rFonts w:hint="eastAsia" w:ascii="仿宋" w:hAnsi="仿宋" w:eastAsia="仿宋" w:cs="仿宋"/>
          <w:color w:val="auto"/>
          <w:sz w:val="28"/>
          <w:szCs w:val="28"/>
        </w:rPr>
      </w:pPr>
      <w:r>
        <w:rPr>
          <w:rFonts w:hint="eastAsia" w:ascii="仿宋" w:hAnsi="仿宋" w:eastAsia="仿宋" w:cs="仿宋"/>
          <w:color w:val="auto"/>
          <w:sz w:val="28"/>
          <w:szCs w:val="28"/>
        </w:rPr>
        <w:t>课程目标：大学语文的教育对象是非中文专业的学生，这些学生对中文学科方面的知识不需要那么精、深、专，但他们却需要从总体上提高自己的文学水平、文化修养和人格素质，故大学语文课程的教学目标是要使学生获得较全面系统的现代汉语和古代汉语的知识，提高运用规范的现代汉语进行口头和书面交流的能力，以适应学习和工作的需要；通过针对性的培养，使学生比较准确地阅读和理解文学作品及文字材料，并具备一定的文学鉴赏水平、较好的综合分析能力和较高的写作能力。</w:t>
      </w:r>
    </w:p>
    <w:p>
      <w:pPr>
        <w:pStyle w:val="8"/>
        <w:keepNext w:val="0"/>
        <w:keepLines w:val="0"/>
        <w:pageBreakBefore w:val="0"/>
        <w:widowControl/>
        <w:numPr>
          <w:ilvl w:val="0"/>
          <w:numId w:val="2"/>
        </w:numPr>
        <w:kinsoku/>
        <w:wordWrap/>
        <w:overflowPunct/>
        <w:topLinePunct w:val="0"/>
        <w:autoSpaceDE w:val="0"/>
        <w:autoSpaceDN/>
        <w:bidi w:val="0"/>
        <w:adjustRightInd w:val="0"/>
        <w:snapToGrid/>
        <w:spacing w:beforeAutospacing="0" w:after="0" w:line="440" w:lineRule="exact"/>
        <w:ind w:left="425" w:leftChars="0" w:hanging="425" w:firstLineChars="0"/>
        <w:jc w:val="left"/>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计算机应用基础</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课程的主要任务是使学生了解计算机应用基础的基本理论，较系统地掌握计算机办公软件的基本操作方法和技巧，使之具有良好的计算机实际应用能力和相应的计算机文化素质，具备较强的文字处理、报表打印、图形编辑、表格处理、演示文稿制作等技术能力，为今后能够迅速地适应和从事其他工作打下扎实基础。</w:t>
      </w:r>
    </w:p>
    <w:p>
      <w:pPr>
        <w:pStyle w:val="8"/>
        <w:widowControl/>
        <w:numPr>
          <w:ilvl w:val="0"/>
          <w:numId w:val="2"/>
        </w:numPr>
        <w:autoSpaceDE w:val="0"/>
        <w:adjustRightInd w:val="0"/>
        <w:spacing w:beforeAutospacing="0" w:after="0" w:line="440" w:lineRule="exact"/>
        <w:ind w:left="425" w:leftChars="0" w:hanging="425" w:firstLine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心理健康</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发挥心理健康教育课堂教学主渠道作用，培育自尊自信、理性平和、积极向上的良好心态，增强自我心理保健和危机预防意识，培养分析与解决实际心理问题的能力，全面提升心理素养。课程内容：学生的自我意识、社会适应、性格气质、人际交往、情绪管理、压力与挫折应对、爱与性、学习及网络、就业择业心理、生命意识、异常心理、心理咨询与保健、自我成长等。课程力求理实一体，知识传授、心理体验与行为训练相结合。</w:t>
      </w:r>
    </w:p>
    <w:p>
      <w:pPr>
        <w:pStyle w:val="8"/>
        <w:widowControl/>
        <w:numPr>
          <w:ilvl w:val="0"/>
          <w:numId w:val="2"/>
        </w:numPr>
        <w:autoSpaceDE w:val="0"/>
        <w:adjustRightInd w:val="0"/>
        <w:spacing w:beforeAutospacing="0" w:after="0" w:line="440" w:lineRule="exact"/>
        <w:ind w:left="425" w:leftChars="0" w:hanging="425" w:firstLine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职业规划</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帮助大学生树立起职业生涯发展的自主意识及积极正确的人生观、价值观和就业观念，有效塑造良好的职业品质、职业道德与健康的职业心理，不断培养学生具有创新意识和创业精神的现代职业人。主要内容是有效的理解生涯规划中的自我认知、环境分析、决策评估、计划发展以及修正调整的各环节作用。能对创业机会进行识别与评价，掌握创业行业选择策略和运营实务知识。熟知求职环节中所需做的相关准备工作及基本技巧。</w:t>
      </w:r>
    </w:p>
    <w:p>
      <w:pPr>
        <w:pStyle w:val="8"/>
        <w:widowControl/>
        <w:numPr>
          <w:ilvl w:val="0"/>
          <w:numId w:val="2"/>
        </w:numPr>
        <w:autoSpaceDE w:val="0"/>
        <w:adjustRightInd w:val="0"/>
        <w:spacing w:beforeAutospacing="0" w:after="0" w:line="440" w:lineRule="exact"/>
        <w:ind w:left="425" w:leftChars="0" w:hanging="425" w:firstLine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思想道德与法治</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从当代大学生面临和关心的实际问题出发，通过理论教学与实践体验，引导新时代大学生自觉践行社会主义核心价值观，培养良好的思想道德素质和法治意识，做以民族复兴为己任的时代新人。课程内容：主要以社会主义核心价值观为主线，针对大学生成长过程中面临的思想道德和法律问题，开展世界观、人生观、价值观、道德观和法治观教育。</w:t>
      </w:r>
    </w:p>
    <w:p>
      <w:pPr>
        <w:pStyle w:val="8"/>
        <w:widowControl/>
        <w:numPr>
          <w:ilvl w:val="0"/>
          <w:numId w:val="2"/>
        </w:numPr>
        <w:autoSpaceDE w:val="0"/>
        <w:adjustRightInd w:val="0"/>
        <w:spacing w:beforeAutospacing="0" w:after="0" w:line="440" w:lineRule="exact"/>
        <w:ind w:left="425" w:leftChars="0" w:hanging="425" w:firstLine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毛泽东思想和中国特色社会主义理论体系概论</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准确把握马克思主义中国化的理论成果，深刻理解中国共产党在新时代坚持的基本理论、基本路线、基本方略，能够运用马克思主义理论及其中国化的理论成果分析、解决现实问题，从而坚定中国特色社会主义“四个自信”。课程内容：以马克思主义中国化为主线，以中国化的马克思主义为主题，以中国特色社会主义建设为重点，从理论与实践、历史与逻辑的统一上揭示马克思主义中国化的理论轨迹，准确阐述马克思主义中国化的理论成果。</w:t>
      </w:r>
    </w:p>
    <w:p>
      <w:pPr>
        <w:pStyle w:val="8"/>
        <w:widowControl/>
        <w:numPr>
          <w:ilvl w:val="0"/>
          <w:numId w:val="2"/>
        </w:numPr>
        <w:autoSpaceDE w:val="0"/>
        <w:adjustRightInd w:val="0"/>
        <w:spacing w:beforeAutospacing="0" w:after="0" w:line="440" w:lineRule="exact"/>
        <w:ind w:left="425" w:leftChars="0" w:hanging="425" w:firstLine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简明新疆地方史</w:t>
      </w:r>
    </w:p>
    <w:p>
      <w:pPr>
        <w:widowControl/>
        <w:spacing w:line="4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课程目标：本书紧紧围绕中国是统一的多民族国家的历史主脉，坚持中华民族共同体意识，坚守中华文化立场，帮助大学生正确认识对正确认识新疆历史的本质和现象、主流和支流、整体和部分，匡正民族分裂势力大肆歪曲、编造、篡改的新疆历史，深刻理解新疆自古就是中国不可分割的一部分，新疆各族人民与全国人民一道共同开发了祖国锦绣河山、广袤疆域，共同创造了悠久的历史、灿烂的文化，对增强各族人民群众正确认识新疆历史有很强的教育意义。课程内容：分别论述了先秦至秦汉时期、魏晋南北朝时期、隋唐时期、五代宋辽金时期、元明时期、清朝时期、辛亥革命至中华人民共和国成立时期的新疆地区历史。 </w:t>
      </w:r>
    </w:p>
    <w:p>
      <w:pPr>
        <w:pStyle w:val="8"/>
        <w:widowControl/>
        <w:numPr>
          <w:ilvl w:val="0"/>
          <w:numId w:val="2"/>
        </w:numPr>
        <w:autoSpaceDE w:val="0"/>
        <w:adjustRightInd w:val="0"/>
        <w:spacing w:beforeAutospacing="0" w:after="0" w:line="440" w:lineRule="exact"/>
        <w:ind w:left="425" w:leftChars="0" w:hanging="425" w:firstLine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形势与政策</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课程内容：依据教育部每学期印发的《高校“形势与政策”课教学要点》，重点讲授党的理论创新最新成果，重点讲授新时代坚持和发展中国特色社会主义的生动实践。</w:t>
      </w:r>
    </w:p>
    <w:p>
      <w:pPr>
        <w:pStyle w:val="8"/>
        <w:widowControl/>
        <w:numPr>
          <w:ilvl w:val="0"/>
          <w:numId w:val="2"/>
        </w:numPr>
        <w:autoSpaceDE w:val="0"/>
        <w:adjustRightInd w:val="0"/>
        <w:spacing w:beforeAutospacing="0" w:after="0" w:line="440" w:lineRule="exact"/>
        <w:ind w:left="425" w:leftChars="0" w:hanging="425" w:firstLine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大学英语</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通过本课程学习，使学生熟练掌握语言基础知识和语言技能，具有一定的听、说、读、写、译能力，特别是听说能力，具有一定的英文资料阅读和信息获取能力。课程内容：包括英语听说训练，语法词汇拓展，阅读理解训练，中英文互译和常用的英语应用文写作。通过本课程的学习，开阔学生视野，增强对西方历史文化，政治经济等的了解，提高学生的综合文化素养，为培养具有良好职业素养和较强语言职业能力的高素质人才奠定基础。</w:t>
      </w:r>
    </w:p>
    <w:p>
      <w:pPr>
        <w:pStyle w:val="8"/>
        <w:keepNext w:val="0"/>
        <w:keepLines w:val="0"/>
        <w:pageBreakBefore w:val="0"/>
        <w:widowControl/>
        <w:numPr>
          <w:ilvl w:val="0"/>
          <w:numId w:val="2"/>
        </w:numPr>
        <w:kinsoku/>
        <w:wordWrap/>
        <w:overflowPunct/>
        <w:topLinePunct w:val="0"/>
        <w:autoSpaceDE w:val="0"/>
        <w:autoSpaceDN/>
        <w:bidi w:val="0"/>
        <w:adjustRightInd w:val="0"/>
        <w:snapToGrid/>
        <w:spacing w:beforeAutospacing="0" w:after="0" w:line="440" w:lineRule="exact"/>
        <w:ind w:left="425" w:leftChars="0" w:hanging="425" w:firstLineChars="0"/>
        <w:jc w:val="left"/>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大学体育与健康</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通过本课程学习，让学生获得体育与健康知识和技能，有效增进学生身体健康，提高心理健康水平，增强社会适应能力，养成良好的健身习惯。课程内容：根据学生的兴趣选择体育活动项目组班教学，例如排球、健美操、地掷球、网球等，根据学生的实际能力设置训练强度，根据大学生体能水平要求，在体育课堂教学中有机融入体能训练。</w:t>
      </w:r>
    </w:p>
    <w:p>
      <w:pPr>
        <w:pStyle w:val="8"/>
        <w:keepNext w:val="0"/>
        <w:keepLines w:val="0"/>
        <w:pageBreakBefore w:val="0"/>
        <w:widowControl/>
        <w:numPr>
          <w:ilvl w:val="0"/>
          <w:numId w:val="2"/>
        </w:numPr>
        <w:kinsoku/>
        <w:wordWrap/>
        <w:overflowPunct/>
        <w:topLinePunct w:val="0"/>
        <w:autoSpaceDE w:val="0"/>
        <w:autoSpaceDN/>
        <w:bidi w:val="0"/>
        <w:adjustRightInd w:val="0"/>
        <w:snapToGrid/>
        <w:spacing w:beforeAutospacing="0" w:after="0" w:line="440" w:lineRule="exact"/>
        <w:ind w:left="425" w:leftChars="0" w:hanging="425" w:firstLineChars="0"/>
        <w:jc w:val="left"/>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劳动实践</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通过新时代的劳动教育，加强劳动观念、劳动意识，掌握学习、工作和生活中必备的基本劳动素养、基本劳动品质，树立劳动最光荣、劳动最崇高、劳动最伟大、劳动最美丽的劳动观念，引导学生热爱劳动、尊重劳动、珍惜劳动成果，自觉遵守劳动安全法规。课程内容：组织开展劳动知识、劳动安全、劳动纪律、劳动精神、劳模精神和工匠精神等方面的学习教育，学习劳动模范人物的先进事迹，开展卫生劳动、专业劳动、社会服务与公益劳动等劳动实践。</w:t>
      </w:r>
    </w:p>
    <w:p>
      <w:pPr>
        <w:pStyle w:val="8"/>
        <w:keepNext w:val="0"/>
        <w:keepLines w:val="0"/>
        <w:pageBreakBefore w:val="0"/>
        <w:widowControl/>
        <w:numPr>
          <w:ilvl w:val="0"/>
          <w:numId w:val="2"/>
        </w:numPr>
        <w:kinsoku/>
        <w:wordWrap/>
        <w:overflowPunct/>
        <w:topLinePunct w:val="0"/>
        <w:autoSpaceDE w:val="0"/>
        <w:autoSpaceDN/>
        <w:bidi w:val="0"/>
        <w:adjustRightInd w:val="0"/>
        <w:snapToGrid/>
        <w:spacing w:beforeAutospacing="0" w:after="0" w:line="440" w:lineRule="exact"/>
        <w:ind w:left="425" w:leftChars="0" w:hanging="425" w:firstLineChars="0"/>
        <w:jc w:val="left"/>
        <w:textAlignment w:val="auto"/>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军事理论与军事实践</w:t>
      </w:r>
    </w:p>
    <w:p>
      <w:pPr>
        <w:widowControl/>
        <w:autoSpaceDE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以习近平强军思想和习近平总书记关于教育的重要论述为遵循，以国防教育为主线，通过军事教学，使学生掌握基本军事理论与军事技能，达到增强国防观念、国家安全意识和忧患危机意识，强化爱国主义、集体主义观念，提升学生军事素养，传承红色基因，促进大学生综合素质的提高，为中国人民解放军训练后备兵役和培养预备役军官打下坚实基础。课程内容：一是军事理论，内容包括中国国防，军事思想，战略环境，军事高技术和信息化战争；二是军事技能训练。</w:t>
      </w: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（二）专业课程设置</w:t>
      </w:r>
    </w:p>
    <w:p>
      <w:pPr>
        <w:spacing w:line="560" w:lineRule="exact"/>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1.专业课程设置</w:t>
      </w:r>
    </w:p>
    <w:p>
      <w:pPr>
        <w:pStyle w:val="2"/>
        <w:rPr>
          <w:rFonts w:ascii="宋体" w:cs="楷体_GB2312"/>
          <w:b/>
          <w:bCs/>
          <w:color w:val="auto"/>
          <w:sz w:val="24"/>
          <w:shd w:val="clear" w:color="auto" w:fill="FFFFFF"/>
        </w:rPr>
      </w:pPr>
    </w:p>
    <w:p>
      <w:pPr>
        <w:pStyle w:val="8"/>
        <w:jc w:val="center"/>
        <w:rPr>
          <w:color w:val="auto"/>
        </w:rPr>
      </w:pPr>
      <w:r>
        <w:rPr>
          <w:rFonts w:hint="eastAsia" w:ascii="仿宋" w:hAnsi="仿宋" w:eastAsia="仿宋" w:cs="仿宋"/>
          <w:b/>
          <w:bCs/>
          <w:color w:val="auto"/>
          <w:sz w:val="21"/>
          <w:szCs w:val="21"/>
        </w:rPr>
        <w:t>表3</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纺织品设计专业课程一览表</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restart"/>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专业基础课程</w:t>
            </w: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纺织材料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纺织品文化与技艺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色彩基础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造型基础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染整基础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计算机图像处理与应用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纺织品检测实务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restart"/>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专业核心课程</w:t>
            </w: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织物组织设计与应用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机织工艺设计与实施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纺织品色彩与图案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针织品设计与工艺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纹织设计与CAD应用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装饰织物设计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产业用纺织品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468" w:type="dxa"/>
            <w:vMerge w:val="restart"/>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专业选修课程</w:t>
            </w:r>
          </w:p>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纺织与现代生活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印花图案设计与案例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纺织文化创意产品设计与试制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服装概论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服装面料艺术再造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编织设计与制作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非遗纺织时尚应用</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"http://www.zhijiaotong.com/toCourseDetail.html?courseId=11111135759984"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纺织品外贸实务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纺织品跟单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68" w:type="dxa"/>
            <w:vMerge w:val="continue"/>
            <w:vAlign w:val="center"/>
          </w:tcPr>
          <w:p>
            <w:pPr>
              <w:spacing w:line="400" w:lineRule="exact"/>
              <w:rPr>
                <w:rFonts w:hint="eastAsia" w:ascii="仿宋" w:hAnsi="仿宋" w:eastAsia="仿宋" w:cs="仿宋"/>
                <w:color w:val="auto"/>
                <w:sz w:val="21"/>
                <w:szCs w:val="21"/>
              </w:rPr>
            </w:pPr>
          </w:p>
        </w:tc>
        <w:tc>
          <w:tcPr>
            <w:tcW w:w="6494" w:type="dxa"/>
            <w:vAlign w:val="center"/>
          </w:tcPr>
          <w:p>
            <w:pPr>
              <w:spacing w:line="400" w:lineRule="exact"/>
              <w:rPr>
                <w:rFonts w:hint="eastAsia" w:ascii="仿宋" w:hAnsi="仿宋" w:eastAsia="仿宋" w:cs="仿宋"/>
                <w:color w:val="auto"/>
                <w:sz w:val="21"/>
                <w:szCs w:val="21"/>
              </w:rPr>
            </w:pPr>
            <w:r>
              <w:rPr>
                <w:rFonts w:hint="eastAsia" w:ascii="仿宋" w:hAnsi="仿宋" w:eastAsia="仿宋" w:cs="仿宋"/>
                <w:color w:val="auto"/>
                <w:sz w:val="21"/>
                <w:szCs w:val="21"/>
              </w:rPr>
              <w:t>功能纺织品设计</w:t>
            </w:r>
          </w:p>
        </w:tc>
      </w:tr>
    </w:tbl>
    <w:p>
      <w:pPr>
        <w:spacing w:line="560" w:lineRule="exact"/>
        <w:rPr>
          <w:b/>
          <w:bCs/>
          <w:color w:val="auto"/>
        </w:rPr>
      </w:pPr>
      <w:r>
        <w:rPr>
          <w:rFonts w:hint="eastAsia" w:ascii="仿宋" w:hAnsi="仿宋" w:eastAsia="仿宋" w:cs="仿宋"/>
          <w:b/>
          <w:bCs/>
          <w:color w:val="auto"/>
          <w:sz w:val="28"/>
          <w:szCs w:val="28"/>
          <w:shd w:val="clear" w:color="auto" w:fill="FFFFFF"/>
        </w:rPr>
        <w:t xml:space="preserve">2.专业核心课程名称及主要教学内容 </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 xml:space="preserve">          </w:t>
      </w:r>
    </w:p>
    <w:p>
      <w:pPr>
        <w:pStyle w:val="8"/>
        <w:spacing w:before="100"/>
        <w:jc w:val="center"/>
        <w:rPr>
          <w:rFonts w:hint="eastAsia" w:ascii="仿宋" w:hAnsi="仿宋" w:eastAsia="仿宋" w:cs="仿宋"/>
          <w:b/>
          <w:bCs/>
          <w:color w:val="auto"/>
        </w:rPr>
      </w:pPr>
      <w:r>
        <w:rPr>
          <w:rFonts w:hint="eastAsia" w:ascii="仿宋" w:hAnsi="仿宋" w:eastAsia="仿宋" w:cs="仿宋"/>
          <w:b/>
          <w:bCs/>
          <w:color w:val="auto"/>
        </w:rPr>
        <w:t>表4</w:t>
      </w:r>
      <w:r>
        <w:rPr>
          <w:rFonts w:hint="eastAsia" w:ascii="仿宋" w:hAnsi="仿宋" w:eastAsia="仿宋" w:cs="仿宋"/>
          <w:b/>
          <w:bCs/>
          <w:color w:val="auto"/>
          <w:lang w:eastAsia="zh-CN"/>
        </w:rPr>
        <w:t>．</w:t>
      </w:r>
      <w:r>
        <w:rPr>
          <w:rFonts w:hint="eastAsia" w:ascii="仿宋" w:hAnsi="仿宋" w:eastAsia="仿宋" w:cs="仿宋"/>
          <w:b/>
          <w:bCs/>
          <w:color w:val="auto"/>
        </w:rPr>
        <w:t>专业核心课程主要教学内容</w:t>
      </w: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612"/>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1612" w:type="dxa"/>
            <w:vAlign w:val="center"/>
          </w:tcPr>
          <w:p>
            <w:pPr>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专业核心课名称</w:t>
            </w:r>
          </w:p>
        </w:tc>
        <w:tc>
          <w:tcPr>
            <w:tcW w:w="7839" w:type="dxa"/>
            <w:vAlign w:val="center"/>
          </w:tcPr>
          <w:p>
            <w:pPr>
              <w:spacing w:line="400" w:lineRule="exact"/>
              <w:jc w:val="center"/>
              <w:rPr>
                <w:rFonts w:ascii="仿宋" w:hAnsi="仿宋" w:eastAsia="仿宋" w:cs="仿宋"/>
                <w:color w:val="auto"/>
                <w:sz w:val="21"/>
                <w:szCs w:val="21"/>
              </w:rPr>
            </w:pPr>
            <w:r>
              <w:rPr>
                <w:rFonts w:hint="eastAsia" w:ascii="仿宋" w:hAnsi="仿宋" w:eastAsia="仿宋" w:cs="仿宋"/>
                <w:color w:val="auto"/>
                <w:sz w:val="21"/>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1</w:t>
            </w:r>
          </w:p>
        </w:tc>
        <w:tc>
          <w:tcPr>
            <w:tcW w:w="1612"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织物组织设计与应用</w:t>
            </w:r>
          </w:p>
        </w:tc>
        <w:tc>
          <w:tcPr>
            <w:tcW w:w="7839"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织物的组织结构特点、应用、设计、上机方法；初步分析与设计织物；利用织物组织对织物进行创新设计；按照要求在小样机上进行织物小样制作，提高学生的实践动手能力。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2</w:t>
            </w:r>
          </w:p>
        </w:tc>
        <w:tc>
          <w:tcPr>
            <w:tcW w:w="1612"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机织工艺设计与实施</w:t>
            </w:r>
          </w:p>
        </w:tc>
        <w:tc>
          <w:tcPr>
            <w:tcW w:w="7839"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包括机织物的原料选用、品种设计、规格设计；生产工艺制定和技术参数制定、工艺参数调整、工艺分析与改进，生产过程中质量事故分析等。纺织品的仿样设计、改进设计和创新设计；通过企业纺织品设计项目任务导入，培养学生原创意识和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11"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3</w:t>
            </w:r>
          </w:p>
        </w:tc>
        <w:tc>
          <w:tcPr>
            <w:tcW w:w="1612"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纺织品色彩与图案</w:t>
            </w:r>
          </w:p>
        </w:tc>
        <w:tc>
          <w:tcPr>
            <w:tcW w:w="7839"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学习</w:t>
            </w:r>
            <w:r>
              <w:rPr>
                <w:rFonts w:ascii="仿宋" w:hAnsi="仿宋" w:eastAsia="仿宋" w:cs="仿宋"/>
                <w:color w:val="auto"/>
                <w:sz w:val="21"/>
                <w:szCs w:val="21"/>
              </w:rPr>
              <w:t>纺织品色彩与图案设计方法、印花纺织品色彩图案设计与应用、提花纺织品色彩图案设计与应用</w:t>
            </w: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4</w:t>
            </w:r>
          </w:p>
        </w:tc>
        <w:tc>
          <w:tcPr>
            <w:tcW w:w="1612"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针织品设计与工艺</w:t>
            </w:r>
          </w:p>
        </w:tc>
        <w:tc>
          <w:tcPr>
            <w:tcW w:w="7839" w:type="dxa"/>
            <w:vAlign w:val="center"/>
          </w:tcPr>
          <w:p>
            <w:pPr>
              <w:spacing w:line="400" w:lineRule="exact"/>
              <w:rPr>
                <w:rFonts w:ascii="仿宋" w:hAnsi="仿宋" w:eastAsia="仿宋" w:cs="仿宋"/>
                <w:color w:val="auto"/>
                <w:sz w:val="21"/>
                <w:szCs w:val="21"/>
              </w:rPr>
            </w:pPr>
            <w:r>
              <w:rPr>
                <w:rFonts w:ascii="仿宋" w:hAnsi="仿宋" w:eastAsia="仿宋" w:cs="仿宋"/>
                <w:color w:val="auto"/>
                <w:sz w:val="21"/>
                <w:szCs w:val="21"/>
              </w:rPr>
              <w:t>针织与针织物的基本概念，针织机的基本构造与工作原理，常用纬编与经编针织物组织的结构特点、性能、用途和编织工艺，成形针织产品的编织原理以及纬编和经编工艺参数计算等内容</w:t>
            </w:r>
            <w:r>
              <w:rPr>
                <w:rFonts w:hint="eastAsia" w:ascii="仿宋" w:hAnsi="仿宋" w:eastAsia="仿宋" w:cs="仿宋"/>
                <w:color w:val="auto"/>
                <w:sz w:val="21"/>
                <w:szCs w:val="21"/>
              </w:rPr>
              <w:t>，包括经编纬编组织结构设计、针织物产品规格设计、针织工艺参数设计。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5</w:t>
            </w:r>
          </w:p>
        </w:tc>
        <w:tc>
          <w:tcPr>
            <w:tcW w:w="1612"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纹织设计与CAD应用</w:t>
            </w:r>
            <w:r>
              <w:rPr>
                <w:rFonts w:ascii="仿宋" w:hAnsi="仿宋" w:eastAsia="仿宋" w:cs="仿宋"/>
                <w:color w:val="auto"/>
                <w:sz w:val="21"/>
                <w:szCs w:val="21"/>
              </w:rPr>
              <w:t xml:space="preserve"> </w:t>
            </w:r>
          </w:p>
        </w:tc>
        <w:tc>
          <w:tcPr>
            <w:tcW w:w="7839"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包括纹织物生产的装造工艺，纹织CAD功能操作及其在花型设计、意匠设计的应用；简单纹织物、重纬纹织物、重经纹织物、多层纹的分析与工艺技术设计，纹织物的综合设计。熟练运用纹织CAD软件对大提花纹织物进行仿制与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6</w:t>
            </w:r>
          </w:p>
        </w:tc>
        <w:tc>
          <w:tcPr>
            <w:tcW w:w="1612"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装饰织物设计</w:t>
            </w:r>
          </w:p>
        </w:tc>
        <w:tc>
          <w:tcPr>
            <w:tcW w:w="7839"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介绍提花、印花、绣花三大类装饰面料及其装饰品的设计方法，以地毯、墙面贴饰、床品、台布、窗帘、沙发布、抱札、餐垫，装饰画等室内装怖织物作为载体，介绍其图案设计的风格特点与技法，产品设计与加工工艺等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11"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7</w:t>
            </w:r>
          </w:p>
        </w:tc>
        <w:tc>
          <w:tcPr>
            <w:tcW w:w="1612"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产业用纺织品</w:t>
            </w:r>
          </w:p>
        </w:tc>
        <w:tc>
          <w:tcPr>
            <w:tcW w:w="7839" w:type="dxa"/>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介绍产业用纺织品的定义与分类，产业用纺织品中纤维的性能、加工技术及其产品应用。培养学生具备具备不同领域产业用纺织品的初步选择能力。引导学生关注产业用纺织品的新进展、新成果、前沿课题,拓宽学生眼界、开发学生思路、提高学生的学习兴趣，也为今后从事相关工作做好知识准备。</w:t>
            </w:r>
          </w:p>
        </w:tc>
      </w:tr>
    </w:tbl>
    <w:p>
      <w:pPr>
        <w:spacing w:line="560" w:lineRule="exact"/>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3.职业技能训练课程</w:t>
      </w:r>
    </w:p>
    <w:p>
      <w:pPr>
        <w:pStyle w:val="8"/>
        <w:spacing w:before="100"/>
        <w:jc w:val="center"/>
        <w:rPr>
          <w:rFonts w:hint="eastAsia" w:ascii="仿宋" w:hAnsi="仿宋" w:eastAsia="仿宋" w:cs="仿宋"/>
          <w:b/>
          <w:bCs/>
          <w:color w:val="auto"/>
        </w:rPr>
      </w:pPr>
      <w:r>
        <w:rPr>
          <w:rFonts w:hint="eastAsia" w:ascii="仿宋" w:hAnsi="仿宋" w:eastAsia="仿宋" w:cs="仿宋"/>
          <w:b/>
          <w:bCs/>
          <w:color w:val="auto"/>
        </w:rPr>
        <w:t>表5.职业技能训练课设置</w:t>
      </w:r>
    </w:p>
    <w:tbl>
      <w:tblPr>
        <w:tblStyle w:val="14"/>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224"/>
        <w:gridCol w:w="592"/>
        <w:gridCol w:w="708"/>
        <w:gridCol w:w="593"/>
        <w:gridCol w:w="3424"/>
        <w:gridCol w:w="88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集中实训课程</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学期</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学分</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学时</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教学实践内容、要求</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实践地点</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考核</w:t>
            </w:r>
          </w:p>
          <w:p>
            <w:pPr>
              <w:widowControl/>
              <w:adjustRightInd w:val="0"/>
              <w:snapToGrid w:val="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认识实习</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对学生进行实习动员和安全教育，进入纺织类企业进行参观和调研。要求学生听从指导老师的安排认真实习，实习结束后上交实习报告。</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校外实训基地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w:t>
            </w:r>
          </w:p>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纺织材料检测实训</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纺织纤维、纱线、织物性能和指标测试、织物规格与结构分析。</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校内实训基地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w:t>
            </w:r>
          </w:p>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3</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织物分析与</w:t>
            </w:r>
          </w:p>
          <w:p>
            <w:pPr>
              <w:widowControl/>
              <w:adjustRightInd w:val="0"/>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小样试织</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结合理论知识常规织物各类组织面料分析、小样试织造，要求学生能独立进行面料分析、工艺参数的设置和完成小样织造。</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校内实训基地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w:t>
            </w:r>
          </w:p>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纺织品花型与制作实训</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纺织品工艺设计、制定、实施、调整；纺织品（包括创意面料、编织物、机织物、家纺）的制作。</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校内纺织实训基地、工作室。</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w:t>
            </w:r>
          </w:p>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highlight w:val="yellow"/>
              </w:rPr>
            </w:pPr>
            <w:r>
              <w:rPr>
                <w:rFonts w:hint="eastAsia" w:ascii="仿宋" w:hAnsi="仿宋" w:eastAsia="仿宋" w:cs="仿宋"/>
                <w:color w:val="auto"/>
                <w:sz w:val="21"/>
                <w:szCs w:val="21"/>
              </w:rPr>
              <w:t>针织品设计与制作实训</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结合企业的设计任务，按照企业的生产工艺要求，以项目为导向，设计纺织品花型图案。</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校内、外实训基地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w:t>
            </w:r>
          </w:p>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left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纺织面料开发（机织）实训</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在校内进行纺织面料开发（机织）实训，设计制作面料。</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校内实训基地</w:t>
            </w:r>
          </w:p>
        </w:tc>
        <w:tc>
          <w:tcPr>
            <w:tcW w:w="660" w:type="dxa"/>
            <w:tcBorders>
              <w:left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left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面料创意与制作实训</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96</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以项目任务为驱动，包括市场调研织物规格、色彩图案、纱线排列、工艺制定和小样制作等环节进行实训，职业技能证书培训考核等。</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校内实训基地</w:t>
            </w:r>
          </w:p>
        </w:tc>
        <w:tc>
          <w:tcPr>
            <w:tcW w:w="660" w:type="dxa"/>
            <w:tcBorders>
              <w:left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left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顶岗实习</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highlight w:val="yellow"/>
              </w:rPr>
            </w:pPr>
            <w:r>
              <w:rPr>
                <w:rFonts w:hint="eastAsia" w:ascii="仿宋" w:hAnsi="仿宋" w:eastAsia="仿宋" w:cs="仿宋"/>
                <w:color w:val="auto"/>
                <w:kern w:val="0"/>
                <w:sz w:val="21"/>
                <w:szCs w:val="21"/>
              </w:rPr>
              <w:t>24</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highlight w:val="yellow"/>
              </w:rPr>
            </w:pPr>
            <w:r>
              <w:rPr>
                <w:rFonts w:hint="eastAsia" w:ascii="仿宋" w:hAnsi="仿宋" w:eastAsia="仿宋" w:cs="仿宋"/>
                <w:color w:val="auto"/>
                <w:kern w:val="0"/>
                <w:sz w:val="21"/>
                <w:szCs w:val="21"/>
              </w:rPr>
              <w:t>576</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按照全国纺织服装职业教育教学指导委员会制订的《职业院校纺织品设计专业顶岗实习标准 》和《职业院校家用纺织品设计专业顶岗实习标准 》执行。通过在岗位上的顶岗实习，使学生在生产实践中应用并深化理解专业知识，熟练掌握专业技能，提高实践能力、就业能力、创新创业能力和沟通协作能力。</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校外实训基地</w:t>
            </w:r>
          </w:p>
        </w:tc>
        <w:tc>
          <w:tcPr>
            <w:tcW w:w="660" w:type="dxa"/>
            <w:tcBorders>
              <w:left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毕业设计</w:t>
            </w:r>
            <w:r>
              <w:rPr>
                <w:rFonts w:hint="eastAsia" w:ascii="仿宋" w:hAnsi="仿宋" w:eastAsia="仿宋" w:cs="仿宋"/>
                <w:color w:val="auto"/>
                <w:kern w:val="0"/>
                <w:sz w:val="21"/>
                <w:szCs w:val="21"/>
              </w:rPr>
              <w:t>（论文）</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48</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针对具体的产品设计任务，进行综合设计与产品制作，结合设计过程撰写3500字左右的设计报告或5000字左右毕业论文，并通过毕业答辩。</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校内/校外实训基地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社会实践</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b/>
                <w:bCs/>
                <w:color w:val="auto"/>
                <w:sz w:val="21"/>
                <w:szCs w:val="21"/>
                <w:shd w:val="clear" w:color="auto" w:fill="FFFFFF"/>
              </w:rPr>
              <w:t>、</w:t>
            </w:r>
            <w:r>
              <w:rPr>
                <w:rFonts w:hint="eastAsia" w:ascii="仿宋" w:hAnsi="仿宋" w:eastAsia="仿宋" w:cs="仿宋"/>
                <w:color w:val="auto"/>
                <w:sz w:val="21"/>
                <w:szCs w:val="21"/>
              </w:rPr>
              <w:t>4</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48</w:t>
            </w:r>
          </w:p>
        </w:tc>
        <w:tc>
          <w:tcPr>
            <w:tcW w:w="34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b/>
                <w:bCs/>
                <w:color w:val="auto"/>
                <w:sz w:val="21"/>
                <w:szCs w:val="21"/>
                <w:shd w:val="clear" w:color="auto" w:fill="FFFFFF"/>
              </w:rPr>
            </w:pPr>
            <w:r>
              <w:rPr>
                <w:rFonts w:hint="eastAsia" w:ascii="仿宋" w:hAnsi="仿宋" w:eastAsia="仿宋" w:cs="仿宋"/>
                <w:color w:val="auto"/>
                <w:kern w:val="0"/>
                <w:sz w:val="21"/>
                <w:szCs w:val="21"/>
              </w:rPr>
              <w:t>在指导老师的指导下完成项目申报</w:t>
            </w:r>
            <w:r>
              <w:rPr>
                <w:rFonts w:hint="eastAsia" w:ascii="仿宋" w:hAnsi="仿宋" w:eastAsia="仿宋" w:cs="仿宋"/>
                <w:b/>
                <w:bCs/>
                <w:color w:val="auto"/>
                <w:sz w:val="21"/>
                <w:szCs w:val="21"/>
                <w:shd w:val="clear" w:color="auto" w:fill="FFFFFF"/>
              </w:rPr>
              <w:t>、</w:t>
            </w:r>
            <w:r>
              <w:rPr>
                <w:rFonts w:hint="eastAsia" w:ascii="仿宋" w:hAnsi="仿宋" w:eastAsia="仿宋" w:cs="仿宋"/>
                <w:color w:val="auto"/>
                <w:kern w:val="0"/>
                <w:sz w:val="21"/>
                <w:szCs w:val="21"/>
              </w:rPr>
              <w:t>任务书</w:t>
            </w:r>
            <w:r>
              <w:rPr>
                <w:rFonts w:hint="eastAsia" w:ascii="仿宋" w:hAnsi="仿宋" w:eastAsia="仿宋" w:cs="仿宋"/>
                <w:b/>
                <w:bCs/>
                <w:color w:val="auto"/>
                <w:sz w:val="21"/>
                <w:szCs w:val="21"/>
                <w:shd w:val="clear" w:color="auto" w:fill="FFFFFF"/>
              </w:rPr>
              <w:t>，</w:t>
            </w:r>
            <w:r>
              <w:rPr>
                <w:rFonts w:hint="eastAsia" w:ascii="仿宋" w:hAnsi="仿宋" w:eastAsia="仿宋" w:cs="仿宋"/>
                <w:color w:val="auto"/>
                <w:kern w:val="0"/>
                <w:sz w:val="21"/>
                <w:szCs w:val="21"/>
              </w:rPr>
              <w:t>学生按计划实际开展并完成社会实践</w:t>
            </w:r>
            <w:r>
              <w:rPr>
                <w:rFonts w:hint="eastAsia" w:ascii="仿宋" w:hAnsi="仿宋" w:eastAsia="仿宋" w:cs="仿宋"/>
                <w:b/>
                <w:bCs/>
                <w:color w:val="auto"/>
                <w:sz w:val="21"/>
                <w:szCs w:val="21"/>
                <w:shd w:val="clear" w:color="auto" w:fill="FFFFFF"/>
              </w:rPr>
              <w:t>。</w:t>
            </w:r>
            <w:r>
              <w:rPr>
                <w:rFonts w:hint="eastAsia" w:ascii="仿宋" w:hAnsi="仿宋" w:eastAsia="仿宋" w:cs="仿宋"/>
                <w:color w:val="auto"/>
                <w:kern w:val="0"/>
                <w:sz w:val="21"/>
                <w:szCs w:val="21"/>
              </w:rPr>
              <w:t>学院成立答辩小组</w:t>
            </w:r>
            <w:r>
              <w:rPr>
                <w:rFonts w:hint="eastAsia" w:ascii="仿宋" w:hAnsi="仿宋" w:eastAsia="仿宋" w:cs="仿宋"/>
                <w:b/>
                <w:bCs/>
                <w:color w:val="auto"/>
                <w:sz w:val="21"/>
                <w:szCs w:val="21"/>
                <w:shd w:val="clear" w:color="auto" w:fill="FFFFFF"/>
              </w:rPr>
              <w:t>，</w:t>
            </w:r>
            <w:r>
              <w:rPr>
                <w:rFonts w:hint="eastAsia" w:ascii="仿宋" w:hAnsi="仿宋" w:eastAsia="仿宋" w:cs="仿宋"/>
                <w:color w:val="auto"/>
                <w:kern w:val="0"/>
                <w:sz w:val="21"/>
                <w:szCs w:val="21"/>
              </w:rPr>
              <w:t>学生必须组队参与答辩</w:t>
            </w:r>
            <w:r>
              <w:rPr>
                <w:rFonts w:hint="eastAsia" w:ascii="仿宋" w:hAnsi="仿宋" w:eastAsia="仿宋" w:cs="仿宋"/>
                <w:b/>
                <w:bCs/>
                <w:color w:val="auto"/>
                <w:sz w:val="21"/>
                <w:szCs w:val="21"/>
                <w:shd w:val="clear" w:color="auto" w:fill="FFFFFF"/>
              </w:rPr>
              <w:t>，</w:t>
            </w:r>
            <w:r>
              <w:rPr>
                <w:rFonts w:hint="eastAsia" w:ascii="仿宋" w:hAnsi="仿宋" w:eastAsia="仿宋" w:cs="仿宋"/>
                <w:color w:val="auto"/>
                <w:kern w:val="0"/>
                <w:sz w:val="21"/>
                <w:szCs w:val="21"/>
              </w:rPr>
              <w:t>指导老师和答辩组对学生实践情况进行评定</w:t>
            </w:r>
            <w:r>
              <w:rPr>
                <w:rFonts w:hint="eastAsia" w:ascii="仿宋" w:hAnsi="仿宋" w:eastAsia="仿宋" w:cs="仿宋"/>
                <w:b/>
                <w:bCs/>
                <w:color w:val="auto"/>
                <w:sz w:val="21"/>
                <w:szCs w:val="21"/>
                <w:shd w:val="clear" w:color="auto" w:fill="FFFFFF"/>
              </w:rPr>
              <w:t>。</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校外实践</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综合评定</w:t>
            </w:r>
          </w:p>
        </w:tc>
      </w:tr>
    </w:tbl>
    <w:p>
      <w:pPr>
        <w:adjustRightInd w:val="0"/>
        <w:snapToGrid w:val="0"/>
        <w:spacing w:line="440" w:lineRule="exact"/>
        <w:rPr>
          <w:rFonts w:hint="eastAsia" w:ascii="楷体" w:hAnsi="楷体" w:eastAsia="楷体" w:cs="楷体"/>
          <w:b/>
          <w:bCs/>
          <w:color w:val="auto"/>
          <w:sz w:val="28"/>
          <w:szCs w:val="28"/>
        </w:rPr>
      </w:pP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（三）相关要求</w:t>
      </w:r>
    </w:p>
    <w:p>
      <w:pPr>
        <w:autoSpaceDE w:val="0"/>
        <w:autoSpaceDN w:val="0"/>
        <w:spacing w:line="44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1.实训课开课第一讲必须进行</w:t>
      </w:r>
      <w:r>
        <w:rPr>
          <w:rFonts w:hint="eastAsia" w:ascii="仿宋" w:hAnsi="仿宋" w:eastAsia="仿宋" w:cs="仿宋"/>
          <w:color w:val="auto"/>
          <w:sz w:val="28"/>
          <w:szCs w:val="28"/>
        </w:rPr>
        <w:t>安全教育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对学生进行安全制度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实训操作安全、用电安全、消防安全等方面进行教育。</w:t>
      </w:r>
    </w:p>
    <w:p>
      <w:pPr>
        <w:autoSpaceDE w:val="0"/>
        <w:autoSpaceDN w:val="0"/>
        <w:spacing w:line="44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2.对学生进行</w:t>
      </w:r>
      <w:r>
        <w:rPr>
          <w:rFonts w:hint="eastAsia" w:ascii="仿宋" w:hAnsi="仿宋" w:eastAsia="仿宋" w:cs="仿宋"/>
          <w:color w:val="auto"/>
          <w:sz w:val="28"/>
          <w:szCs w:val="28"/>
        </w:rPr>
        <w:t>社会责任、绿色环保、管理等人文素养、科学素养方面的选修课程、拓展课程或专题讲座（活动），并将有关内容融入到专业课程教学中</w:t>
      </w:r>
      <w:r>
        <w:rPr>
          <w:rFonts w:hint="eastAsia" w:ascii="仿宋" w:hAnsi="仿宋" w:eastAsia="仿宋" w:cs="仿宋"/>
          <w:color w:val="auto"/>
          <w:sz w:val="28"/>
          <w:szCs w:val="28"/>
          <w:lang w:eastAsia="zh-CN"/>
        </w:rPr>
        <w:t>。</w:t>
      </w:r>
    </w:p>
    <w:p>
      <w:pPr>
        <w:autoSpaceDE w:val="0"/>
        <w:autoSpaceDN w:val="0"/>
        <w:spacing w:line="4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自主开设</w:t>
      </w:r>
      <w:r>
        <w:rPr>
          <w:rFonts w:hint="eastAsia" w:ascii="仿宋" w:hAnsi="仿宋" w:eastAsia="仿宋" w:cs="仿宋"/>
          <w:color w:val="auto"/>
          <w:sz w:val="28"/>
          <w:szCs w:val="28"/>
          <w:lang w:val="en-US" w:eastAsia="zh-CN"/>
        </w:rPr>
        <w:t>创新创业</w:t>
      </w:r>
      <w:r>
        <w:rPr>
          <w:rFonts w:hint="eastAsia" w:ascii="仿宋" w:hAnsi="仿宋" w:eastAsia="仿宋" w:cs="仿宋"/>
          <w:color w:val="auto"/>
          <w:sz w:val="28"/>
          <w:szCs w:val="28"/>
        </w:rPr>
        <w:t>特色课程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将创新创业教育融入到专业课程教学和有关实践性教学环节中</w:t>
      </w:r>
      <w:r>
        <w:rPr>
          <w:rFonts w:hint="eastAsia" w:ascii="仿宋" w:hAnsi="仿宋" w:eastAsia="仿宋" w:cs="仿宋"/>
          <w:color w:val="auto"/>
          <w:sz w:val="28"/>
          <w:szCs w:val="28"/>
          <w:lang w:eastAsia="zh-CN"/>
        </w:rPr>
        <w:t>。</w:t>
      </w:r>
    </w:p>
    <w:p>
      <w:pPr>
        <w:pStyle w:val="2"/>
        <w:rPr>
          <w:color w:val="auto"/>
        </w:rPr>
      </w:pPr>
    </w:p>
    <w:p>
      <w:pPr>
        <w:numPr>
          <w:ilvl w:val="0"/>
          <w:numId w:val="0"/>
        </w:numPr>
        <w:adjustRightInd w:val="0"/>
        <w:snapToGrid w:val="0"/>
        <w:spacing w:line="360" w:lineRule="auto"/>
        <w:jc w:val="left"/>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六、</w:t>
      </w:r>
      <w:r>
        <w:rPr>
          <w:rFonts w:hint="eastAsia" w:ascii="黑体" w:hAnsi="黑体" w:eastAsia="黑体" w:cs="黑体"/>
          <w:color w:val="auto"/>
          <w:sz w:val="28"/>
          <w:szCs w:val="28"/>
        </w:rPr>
        <w:t>教学进程总体安排</w:t>
      </w:r>
    </w:p>
    <w:p>
      <w:pPr>
        <w:pStyle w:val="2"/>
        <w:keepNext w:val="0"/>
        <w:keepLines w:val="0"/>
        <w:pageBreakBefore w:val="0"/>
        <w:widowControl/>
        <w:kinsoku/>
        <w:wordWrap/>
        <w:overflowPunct/>
        <w:topLinePunct w:val="0"/>
        <w:autoSpaceDE/>
        <w:autoSpaceDN/>
        <w:bidi w:val="0"/>
        <w:adjustRightInd/>
        <w:snapToGrid/>
        <w:spacing w:after="0" w:line="440" w:lineRule="exact"/>
        <w:textAlignment w:val="auto"/>
        <w:rPr>
          <w:color w:val="auto"/>
        </w:rPr>
      </w:pPr>
    </w:p>
    <w:p>
      <w:pPr>
        <w:pStyle w:val="13"/>
        <w:widowControl/>
        <w:spacing w:before="100" w:afterAutospacing="0" w:line="360" w:lineRule="auto"/>
        <w:jc w:val="center"/>
        <w:rPr>
          <w:rFonts w:ascii="仿宋" w:hAnsi="仿宋" w:eastAsia="仿宋" w:cs="仿宋"/>
          <w:b/>
          <w:bCs/>
          <w:color w:val="auto"/>
          <w:sz w:val="21"/>
          <w:szCs w:val="21"/>
        </w:rPr>
      </w:pPr>
      <w:r>
        <w:rPr>
          <w:rFonts w:hint="eastAsia" w:ascii="仿宋" w:hAnsi="仿宋" w:eastAsia="仿宋" w:cs="仿宋"/>
          <w:b/>
          <w:bCs/>
          <w:color w:val="auto"/>
          <w:sz w:val="21"/>
          <w:szCs w:val="21"/>
        </w:rPr>
        <w:t>表6.教学进程表</w:t>
      </w:r>
    </w:p>
    <w:tbl>
      <w:tblPr>
        <w:tblStyle w:val="14"/>
        <w:tblpPr w:leftFromText="180" w:rightFromText="180" w:vertAnchor="text" w:horzAnchor="page" w:tblpX="977" w:tblpY="288"/>
        <w:tblOverlap w:val="never"/>
        <w:tblW w:w="10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375"/>
        <w:gridCol w:w="1125"/>
        <w:gridCol w:w="1320"/>
        <w:gridCol w:w="570"/>
        <w:gridCol w:w="540"/>
        <w:gridCol w:w="495"/>
        <w:gridCol w:w="446"/>
        <w:gridCol w:w="675"/>
        <w:gridCol w:w="709"/>
        <w:gridCol w:w="687"/>
        <w:gridCol w:w="675"/>
        <w:gridCol w:w="663"/>
        <w:gridCol w:w="750"/>
        <w:gridCol w:w="700"/>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5" w:type="dxa"/>
            <w:gridSpan w:val="2"/>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课程类别</w:t>
            </w:r>
          </w:p>
        </w:tc>
        <w:tc>
          <w:tcPr>
            <w:tcW w:w="1125"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课程编码</w:t>
            </w:r>
          </w:p>
        </w:tc>
        <w:tc>
          <w:tcPr>
            <w:tcW w:w="1320"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课程/技能训练名称</w:t>
            </w:r>
          </w:p>
        </w:tc>
        <w:tc>
          <w:tcPr>
            <w:tcW w:w="2051" w:type="dxa"/>
            <w:gridSpan w:val="4"/>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学时</w:t>
            </w:r>
          </w:p>
        </w:tc>
        <w:tc>
          <w:tcPr>
            <w:tcW w:w="675"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考核方式</w:t>
            </w:r>
          </w:p>
        </w:tc>
        <w:tc>
          <w:tcPr>
            <w:tcW w:w="4184" w:type="dxa"/>
            <w:gridSpan w:val="6"/>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周学时*学周（不含考试考查周）</w:t>
            </w:r>
          </w:p>
        </w:tc>
        <w:tc>
          <w:tcPr>
            <w:tcW w:w="485" w:type="dxa"/>
            <w:vMerge w:val="restart"/>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5" w:type="dxa"/>
            <w:gridSpan w:val="2"/>
            <w:vMerge w:val="continue"/>
            <w:vAlign w:val="center"/>
          </w:tcPr>
          <w:p>
            <w:pPr>
              <w:widowControl/>
              <w:adjustRightInd w:val="0"/>
              <w:snapToGrid w:val="0"/>
              <w:jc w:val="center"/>
              <w:rPr>
                <w:rFonts w:ascii="仿宋" w:hAnsi="仿宋" w:eastAsia="仿宋" w:cs="仿宋"/>
                <w:color w:val="auto"/>
                <w:sz w:val="21"/>
                <w:szCs w:val="21"/>
              </w:rPr>
            </w:pPr>
          </w:p>
        </w:tc>
        <w:tc>
          <w:tcPr>
            <w:tcW w:w="1125" w:type="dxa"/>
            <w:vMerge w:val="continue"/>
            <w:vAlign w:val="center"/>
          </w:tcPr>
          <w:p>
            <w:pPr>
              <w:widowControl/>
              <w:adjustRightInd w:val="0"/>
              <w:snapToGrid w:val="0"/>
              <w:jc w:val="center"/>
              <w:rPr>
                <w:rFonts w:ascii="仿宋" w:hAnsi="仿宋" w:eastAsia="仿宋" w:cs="仿宋"/>
                <w:color w:val="auto"/>
                <w:sz w:val="21"/>
                <w:szCs w:val="21"/>
              </w:rPr>
            </w:pPr>
          </w:p>
        </w:tc>
        <w:tc>
          <w:tcPr>
            <w:tcW w:w="1320" w:type="dxa"/>
            <w:vMerge w:val="continue"/>
            <w:vAlign w:val="center"/>
          </w:tcPr>
          <w:p>
            <w:pPr>
              <w:widowControl/>
              <w:adjustRightInd w:val="0"/>
              <w:snapToGrid w:val="0"/>
              <w:jc w:val="center"/>
              <w:rPr>
                <w:rFonts w:ascii="仿宋" w:hAnsi="仿宋" w:eastAsia="仿宋" w:cs="仿宋"/>
                <w:color w:val="auto"/>
                <w:sz w:val="21"/>
                <w:szCs w:val="21"/>
              </w:rPr>
            </w:pPr>
          </w:p>
        </w:tc>
        <w:tc>
          <w:tcPr>
            <w:tcW w:w="2051" w:type="dxa"/>
            <w:gridSpan w:val="4"/>
            <w:vMerge w:val="continue"/>
            <w:vAlign w:val="center"/>
          </w:tcPr>
          <w:p>
            <w:pPr>
              <w:widowControl/>
              <w:adjustRightInd w:val="0"/>
              <w:snapToGrid w:val="0"/>
              <w:jc w:val="center"/>
              <w:rPr>
                <w:rFonts w:ascii="仿宋" w:hAnsi="仿宋" w:eastAsia="仿宋" w:cs="仿宋"/>
                <w:color w:val="auto"/>
                <w:sz w:val="21"/>
                <w:szCs w:val="21"/>
              </w:rPr>
            </w:pPr>
          </w:p>
        </w:tc>
        <w:tc>
          <w:tcPr>
            <w:tcW w:w="675" w:type="dxa"/>
            <w:vMerge w:val="continue"/>
            <w:vAlign w:val="center"/>
          </w:tcPr>
          <w:p>
            <w:pPr>
              <w:widowControl/>
              <w:adjustRightInd w:val="0"/>
              <w:snapToGrid w:val="0"/>
              <w:jc w:val="center"/>
              <w:rPr>
                <w:rFonts w:ascii="仿宋" w:hAnsi="仿宋" w:eastAsia="仿宋" w:cs="仿宋"/>
                <w:color w:val="auto"/>
                <w:sz w:val="21"/>
                <w:szCs w:val="21"/>
              </w:rPr>
            </w:pP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第一学期</w:t>
            </w: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第二学期</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第三学期</w:t>
            </w:r>
          </w:p>
        </w:tc>
        <w:tc>
          <w:tcPr>
            <w:tcW w:w="663"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第四学期</w:t>
            </w: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第五学期</w:t>
            </w:r>
          </w:p>
        </w:tc>
        <w:tc>
          <w:tcPr>
            <w:tcW w:w="70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第六学期</w:t>
            </w:r>
          </w:p>
        </w:tc>
        <w:tc>
          <w:tcPr>
            <w:tcW w:w="485" w:type="dxa"/>
            <w:vMerge w:val="continue"/>
            <w:vAlign w:val="center"/>
          </w:tcPr>
          <w:p>
            <w:pPr>
              <w:widowControl/>
              <w:adjustRightInd w:val="0"/>
              <w:snapToGrid w:val="0"/>
              <w:jc w:val="center"/>
              <w:textAlignment w:val="top"/>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5" w:type="dxa"/>
            <w:gridSpan w:val="2"/>
            <w:vMerge w:val="continue"/>
            <w:vAlign w:val="center"/>
          </w:tcPr>
          <w:p>
            <w:pPr>
              <w:widowControl/>
              <w:adjustRightInd w:val="0"/>
              <w:snapToGrid w:val="0"/>
              <w:jc w:val="center"/>
              <w:rPr>
                <w:rFonts w:ascii="仿宋" w:hAnsi="仿宋" w:eastAsia="仿宋" w:cs="仿宋"/>
                <w:color w:val="auto"/>
                <w:sz w:val="21"/>
                <w:szCs w:val="21"/>
              </w:rPr>
            </w:pPr>
          </w:p>
        </w:tc>
        <w:tc>
          <w:tcPr>
            <w:tcW w:w="1125" w:type="dxa"/>
            <w:vMerge w:val="continue"/>
            <w:vAlign w:val="center"/>
          </w:tcPr>
          <w:p>
            <w:pPr>
              <w:widowControl/>
              <w:adjustRightInd w:val="0"/>
              <w:snapToGrid w:val="0"/>
              <w:jc w:val="center"/>
              <w:rPr>
                <w:rFonts w:ascii="仿宋" w:hAnsi="仿宋" w:eastAsia="仿宋" w:cs="仿宋"/>
                <w:color w:val="auto"/>
                <w:sz w:val="21"/>
                <w:szCs w:val="21"/>
              </w:rPr>
            </w:pPr>
          </w:p>
        </w:tc>
        <w:tc>
          <w:tcPr>
            <w:tcW w:w="1320" w:type="dxa"/>
            <w:vMerge w:val="continue"/>
            <w:vAlign w:val="center"/>
          </w:tcPr>
          <w:p>
            <w:pPr>
              <w:widowControl/>
              <w:adjustRightInd w:val="0"/>
              <w:snapToGrid w:val="0"/>
              <w:jc w:val="center"/>
              <w:rPr>
                <w:rFonts w:ascii="仿宋" w:hAnsi="仿宋" w:eastAsia="仿宋" w:cs="仿宋"/>
                <w:color w:val="auto"/>
                <w:sz w:val="21"/>
                <w:szCs w:val="21"/>
              </w:rPr>
            </w:pP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学分</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共计</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理论</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实践</w:t>
            </w:r>
          </w:p>
        </w:tc>
        <w:tc>
          <w:tcPr>
            <w:tcW w:w="675" w:type="dxa"/>
            <w:vMerge w:val="continue"/>
            <w:vAlign w:val="center"/>
          </w:tcPr>
          <w:p>
            <w:pPr>
              <w:widowControl/>
              <w:adjustRightInd w:val="0"/>
              <w:snapToGrid w:val="0"/>
              <w:jc w:val="center"/>
              <w:rPr>
                <w:rFonts w:ascii="仿宋" w:hAnsi="仿宋" w:eastAsia="仿宋" w:cs="仿宋"/>
                <w:color w:val="auto"/>
                <w:sz w:val="21"/>
                <w:szCs w:val="21"/>
              </w:rPr>
            </w:pPr>
          </w:p>
        </w:tc>
        <w:tc>
          <w:tcPr>
            <w:tcW w:w="709" w:type="dxa"/>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14 周</w:t>
            </w:r>
          </w:p>
        </w:tc>
        <w:tc>
          <w:tcPr>
            <w:tcW w:w="687" w:type="dxa"/>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16 周</w:t>
            </w:r>
          </w:p>
        </w:tc>
        <w:tc>
          <w:tcPr>
            <w:tcW w:w="675" w:type="dxa"/>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16 周</w:t>
            </w:r>
          </w:p>
        </w:tc>
        <w:tc>
          <w:tcPr>
            <w:tcW w:w="663" w:type="dxa"/>
          </w:tcPr>
          <w:p>
            <w:pPr>
              <w:widowControl/>
              <w:adjustRightInd w:val="0"/>
              <w:snapToGrid w:val="0"/>
              <w:jc w:val="center"/>
              <w:textAlignment w:val="top"/>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周</w:t>
            </w:r>
          </w:p>
        </w:tc>
        <w:tc>
          <w:tcPr>
            <w:tcW w:w="750" w:type="dxa"/>
          </w:tcPr>
          <w:p>
            <w:pPr>
              <w:widowControl/>
              <w:adjustRightInd w:val="0"/>
              <w:snapToGrid w:val="0"/>
              <w:jc w:val="center"/>
              <w:textAlignment w:val="top"/>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 xml:space="preserve"> 周</w:t>
            </w:r>
          </w:p>
        </w:tc>
        <w:tc>
          <w:tcPr>
            <w:tcW w:w="700" w:type="dxa"/>
          </w:tcPr>
          <w:p>
            <w:pPr>
              <w:widowControl/>
              <w:adjustRightInd w:val="0"/>
              <w:snapToGrid w:val="0"/>
              <w:jc w:val="center"/>
              <w:textAlignment w:val="top"/>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w:t>
            </w:r>
          </w:p>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周</w:t>
            </w:r>
          </w:p>
        </w:tc>
        <w:tc>
          <w:tcPr>
            <w:tcW w:w="485" w:type="dxa"/>
          </w:tcPr>
          <w:p>
            <w:pPr>
              <w:widowControl/>
              <w:adjustRightInd w:val="0"/>
              <w:snapToGrid w:val="0"/>
              <w:jc w:val="center"/>
              <w:textAlignment w:val="top"/>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公共课程</w:t>
            </w:r>
          </w:p>
        </w:tc>
        <w:tc>
          <w:tcPr>
            <w:tcW w:w="375"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公共</w:t>
            </w:r>
            <w:r>
              <w:rPr>
                <w:rFonts w:hint="eastAsia" w:ascii="仿宋" w:hAnsi="仿宋" w:eastAsia="仿宋" w:cs="仿宋"/>
                <w:color w:val="auto"/>
                <w:sz w:val="21"/>
                <w:szCs w:val="21"/>
              </w:rPr>
              <w:t>基础</w:t>
            </w:r>
            <w:r>
              <w:rPr>
                <w:rFonts w:hint="eastAsia" w:ascii="仿宋" w:hAnsi="仿宋" w:eastAsia="仿宋" w:cs="仿宋"/>
                <w:color w:val="auto"/>
                <w:kern w:val="0"/>
                <w:sz w:val="21"/>
                <w:szCs w:val="21"/>
              </w:rPr>
              <w:t>课</w:t>
            </w: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1000001001</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大学语文1</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1000001002</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大学语文2</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1000001003</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大学英语</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1000001004</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大学体育与健康1</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9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8</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1000001005</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大学体育与健康2</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p>
        </w:tc>
        <w:tc>
          <w:tcPr>
            <w:tcW w:w="663" w:type="dxa"/>
            <w:vAlign w:val="center"/>
          </w:tcPr>
          <w:p>
            <w:pPr>
              <w:widowControl/>
              <w:adjustRightInd w:val="0"/>
              <w:snapToGrid w:val="0"/>
              <w:jc w:val="center"/>
              <w:textAlignment w:val="top"/>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1000001006</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计算机应用基础1</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p>
        </w:tc>
        <w:tc>
          <w:tcPr>
            <w:tcW w:w="663" w:type="dxa"/>
            <w:vAlign w:val="center"/>
          </w:tcPr>
          <w:p>
            <w:pPr>
              <w:widowControl/>
              <w:adjustRightInd w:val="0"/>
              <w:snapToGrid w:val="0"/>
              <w:jc w:val="center"/>
              <w:textAlignment w:val="top"/>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textAlignment w:val="top"/>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1000001007</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计算机应用基础2</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32</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p>
        </w:tc>
        <w:tc>
          <w:tcPr>
            <w:tcW w:w="663" w:type="dxa"/>
            <w:vAlign w:val="center"/>
          </w:tcPr>
          <w:p>
            <w:pPr>
              <w:widowControl/>
              <w:adjustRightInd w:val="0"/>
              <w:snapToGrid w:val="0"/>
              <w:jc w:val="center"/>
              <w:textAlignment w:val="top"/>
              <w:rPr>
                <w:rFonts w:ascii="仿宋" w:hAnsi="仿宋" w:eastAsia="仿宋" w:cs="仿宋"/>
                <w:color w:val="auto"/>
                <w:sz w:val="21"/>
                <w:szCs w:val="21"/>
              </w:rPr>
            </w:pP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1000001008</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心理健康</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1000001009</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职业规划</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32</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1000001010</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思想道德与法治</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1000001011</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毛泽东思想和中国特色社会主义理论体系概论</w:t>
            </w:r>
          </w:p>
        </w:tc>
        <w:tc>
          <w:tcPr>
            <w:tcW w:w="570" w:type="dxa"/>
            <w:shd w:val="clear" w:color="auto" w:fill="auto"/>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top"/>
          </w:tcPr>
          <w:p>
            <w:pPr>
              <w:pStyle w:val="33"/>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1000001025</w:t>
            </w:r>
          </w:p>
        </w:tc>
        <w:tc>
          <w:tcPr>
            <w:tcW w:w="1320" w:type="dxa"/>
            <w:shd w:val="clear" w:color="auto" w:fill="auto"/>
            <w:vAlign w:val="center"/>
          </w:tcPr>
          <w:p>
            <w:pPr>
              <w:pStyle w:val="33"/>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习近平新时代中国特色社会主义思想概论</w:t>
            </w:r>
          </w:p>
        </w:tc>
        <w:tc>
          <w:tcPr>
            <w:tcW w:w="570" w:type="dxa"/>
            <w:vAlign w:val="top"/>
          </w:tcPr>
          <w:p>
            <w:pPr>
              <w:pStyle w:val="33"/>
              <w:jc w:val="both"/>
              <w:rPr>
                <w:rFonts w:hint="eastAsia" w:ascii="仿宋" w:hAnsi="仿宋" w:eastAsia="仿宋" w:cs="仿宋"/>
                <w:color w:val="auto"/>
                <w:sz w:val="18"/>
                <w:szCs w:val="18"/>
              </w:rPr>
            </w:pPr>
          </w:p>
          <w:p>
            <w:pPr>
              <w:pStyle w:val="33"/>
              <w:ind w:firstLine="180" w:firstLineChars="100"/>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2</w:t>
            </w:r>
          </w:p>
        </w:tc>
        <w:tc>
          <w:tcPr>
            <w:tcW w:w="540" w:type="dxa"/>
            <w:vAlign w:val="top"/>
          </w:tcPr>
          <w:p>
            <w:pPr>
              <w:pStyle w:val="33"/>
              <w:spacing w:line="72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3</w:t>
            </w:r>
            <w:r>
              <w:rPr>
                <w:rFonts w:ascii="仿宋" w:hAnsi="仿宋" w:eastAsia="仿宋" w:cs="仿宋"/>
                <w:color w:val="auto"/>
                <w:sz w:val="18"/>
                <w:szCs w:val="18"/>
              </w:rPr>
              <w:t>2</w:t>
            </w:r>
          </w:p>
        </w:tc>
        <w:tc>
          <w:tcPr>
            <w:tcW w:w="495" w:type="dxa"/>
            <w:vAlign w:val="top"/>
          </w:tcPr>
          <w:p>
            <w:pPr>
              <w:pStyle w:val="33"/>
              <w:spacing w:line="72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3</w:t>
            </w:r>
            <w:r>
              <w:rPr>
                <w:rFonts w:ascii="仿宋" w:hAnsi="仿宋" w:eastAsia="仿宋" w:cs="仿宋"/>
                <w:color w:val="auto"/>
                <w:sz w:val="18"/>
                <w:szCs w:val="18"/>
              </w:rPr>
              <w:t>2</w:t>
            </w:r>
          </w:p>
        </w:tc>
        <w:tc>
          <w:tcPr>
            <w:tcW w:w="446" w:type="dxa"/>
            <w:vAlign w:val="top"/>
          </w:tcPr>
          <w:p>
            <w:pPr>
              <w:pStyle w:val="33"/>
              <w:spacing w:line="72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0</w:t>
            </w:r>
          </w:p>
        </w:tc>
        <w:tc>
          <w:tcPr>
            <w:tcW w:w="675" w:type="dxa"/>
            <w:vAlign w:val="top"/>
          </w:tcPr>
          <w:p>
            <w:pPr>
              <w:pStyle w:val="33"/>
              <w:spacing w:line="720"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考试</w:t>
            </w:r>
          </w:p>
        </w:tc>
        <w:tc>
          <w:tcPr>
            <w:tcW w:w="709" w:type="dxa"/>
            <w:vAlign w:val="top"/>
          </w:tcPr>
          <w:p>
            <w:pPr>
              <w:pStyle w:val="33"/>
              <w:jc w:val="center"/>
              <w:rPr>
                <w:rFonts w:ascii="仿宋" w:hAnsi="仿宋" w:eastAsia="仿宋" w:cs="仿宋"/>
                <w:color w:val="auto"/>
                <w:kern w:val="2"/>
                <w:sz w:val="18"/>
                <w:szCs w:val="18"/>
                <w:lang w:val="en-US" w:eastAsia="zh-CN" w:bidi="ar-SA"/>
              </w:rPr>
            </w:pPr>
          </w:p>
        </w:tc>
        <w:tc>
          <w:tcPr>
            <w:tcW w:w="687" w:type="dxa"/>
            <w:vAlign w:val="top"/>
          </w:tcPr>
          <w:p>
            <w:pPr>
              <w:pStyle w:val="33"/>
              <w:spacing w:line="720" w:lineRule="auto"/>
              <w:jc w:val="center"/>
              <w:rPr>
                <w:rFonts w:hint="eastAsia" w:ascii="仿宋" w:hAnsi="仿宋" w:eastAsia="仿宋" w:cs="仿宋"/>
                <w:color w:val="auto"/>
                <w:kern w:val="2"/>
                <w:sz w:val="18"/>
                <w:szCs w:val="18"/>
                <w:lang w:val="en-US" w:eastAsia="zh-CN" w:bidi="ar-SA"/>
              </w:rPr>
            </w:pPr>
          </w:p>
        </w:tc>
        <w:tc>
          <w:tcPr>
            <w:tcW w:w="675" w:type="dxa"/>
            <w:vAlign w:val="top"/>
          </w:tcPr>
          <w:p>
            <w:pPr>
              <w:pStyle w:val="33"/>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2*16</w:t>
            </w:r>
          </w:p>
        </w:tc>
        <w:tc>
          <w:tcPr>
            <w:tcW w:w="663" w:type="dxa"/>
            <w:vAlign w:val="top"/>
          </w:tcPr>
          <w:p>
            <w:pPr>
              <w:pStyle w:val="33"/>
              <w:jc w:val="center"/>
              <w:rPr>
                <w:rFonts w:ascii="仿宋" w:hAnsi="仿宋" w:eastAsia="仿宋" w:cs="仿宋"/>
                <w:color w:val="auto"/>
                <w:kern w:val="2"/>
                <w:sz w:val="18"/>
                <w:szCs w:val="18"/>
                <w:lang w:val="en-US" w:eastAsia="zh-CN" w:bidi="ar-SA"/>
              </w:rPr>
            </w:pP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1000001012</w:t>
            </w:r>
          </w:p>
        </w:tc>
        <w:tc>
          <w:tcPr>
            <w:tcW w:w="1320" w:type="dxa"/>
            <w:shd w:val="clear" w:color="auto" w:fill="auto"/>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简明新疆地方史</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hint="eastAsia" w:ascii="仿宋" w:hAnsi="仿宋" w:eastAsia="仿宋" w:cs="仿宋"/>
                <w:color w:val="auto"/>
                <w:sz w:val="21"/>
                <w:szCs w:val="21"/>
                <w:lang w:eastAsia="zh-CN"/>
              </w:rPr>
            </w:pPr>
          </w:p>
        </w:tc>
        <w:tc>
          <w:tcPr>
            <w:tcW w:w="663"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18"/>
                <w:szCs w:val="18"/>
              </w:rPr>
              <w:t>2*16</w:t>
            </w: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1000001013</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形势与政策Ⅰ</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0.5</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8</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8</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2*4</w:t>
            </w: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kern w:val="0"/>
                <w:sz w:val="21"/>
                <w:szCs w:val="21"/>
              </w:rPr>
            </w:pPr>
          </w:p>
        </w:tc>
        <w:tc>
          <w:tcPr>
            <w:tcW w:w="663" w:type="dxa"/>
            <w:vAlign w:val="center"/>
          </w:tcPr>
          <w:p>
            <w:pPr>
              <w:widowControl/>
              <w:adjustRightInd w:val="0"/>
              <w:snapToGrid w:val="0"/>
              <w:jc w:val="center"/>
              <w:rPr>
                <w:rFonts w:ascii="仿宋" w:hAnsi="仿宋" w:eastAsia="仿宋" w:cs="仿宋"/>
                <w:color w:val="auto"/>
                <w:kern w:val="0"/>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1000001014</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形势与政策Ⅱ</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0.5</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49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2*4</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1000001015</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形势与政策Ⅲ</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0.5</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49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2*4</w:t>
            </w: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1000001016</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形势与政策Ⅳ</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0.5</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49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2*4</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1000001017</w:t>
            </w:r>
          </w:p>
        </w:tc>
        <w:tc>
          <w:tcPr>
            <w:tcW w:w="132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sz w:val="21"/>
                <w:szCs w:val="21"/>
              </w:rPr>
              <w:t>军事理论</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36</w:t>
            </w:r>
          </w:p>
        </w:tc>
        <w:tc>
          <w:tcPr>
            <w:tcW w:w="495"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sz w:val="21"/>
                <w:szCs w:val="21"/>
              </w:rPr>
              <w:t>36</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4*9</w:t>
            </w: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p>
        </w:tc>
        <w:tc>
          <w:tcPr>
            <w:tcW w:w="663" w:type="dxa"/>
            <w:vAlign w:val="center"/>
          </w:tcPr>
          <w:p>
            <w:pPr>
              <w:widowControl/>
              <w:adjustRightInd w:val="0"/>
              <w:snapToGrid w:val="0"/>
              <w:jc w:val="center"/>
              <w:textAlignment w:val="top"/>
              <w:rPr>
                <w:rFonts w:ascii="仿宋" w:hAnsi="仿宋" w:eastAsia="仿宋" w:cs="仿宋"/>
                <w:color w:val="auto"/>
                <w:kern w:val="0"/>
                <w:sz w:val="21"/>
                <w:szCs w:val="21"/>
              </w:rPr>
            </w:pP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1000001018</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军事实践</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112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sz w:val="21"/>
                <w:szCs w:val="21"/>
              </w:rPr>
              <w:t>112</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56*2</w:t>
            </w: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p>
        </w:tc>
        <w:tc>
          <w:tcPr>
            <w:tcW w:w="663" w:type="dxa"/>
            <w:vAlign w:val="center"/>
          </w:tcPr>
          <w:p>
            <w:pPr>
              <w:widowControl/>
              <w:adjustRightInd w:val="0"/>
              <w:snapToGrid w:val="0"/>
              <w:jc w:val="center"/>
              <w:textAlignment w:val="top"/>
              <w:rPr>
                <w:rFonts w:ascii="仿宋" w:hAnsi="仿宋" w:eastAsia="仿宋" w:cs="仿宋"/>
                <w:color w:val="auto"/>
                <w:kern w:val="0"/>
                <w:sz w:val="21"/>
                <w:szCs w:val="21"/>
              </w:rPr>
            </w:pP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1000001019</w:t>
            </w:r>
          </w:p>
        </w:tc>
        <w:tc>
          <w:tcPr>
            <w:tcW w:w="132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sz w:val="21"/>
                <w:szCs w:val="21"/>
              </w:rPr>
              <w:t>劳动实践Ⅰ</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2</w:t>
            </w:r>
            <w:r>
              <w:rPr>
                <w:rFonts w:ascii="仿宋" w:hAnsi="仿宋" w:eastAsia="仿宋" w:cs="仿宋"/>
                <w:color w:val="auto"/>
                <w:sz w:val="21"/>
                <w:szCs w:val="21"/>
              </w:rPr>
              <w:t>4*1</w:t>
            </w:r>
          </w:p>
        </w:tc>
        <w:tc>
          <w:tcPr>
            <w:tcW w:w="675" w:type="dxa"/>
            <w:vAlign w:val="center"/>
          </w:tcPr>
          <w:p>
            <w:pPr>
              <w:widowControl/>
              <w:adjustRightInd w:val="0"/>
              <w:snapToGrid w:val="0"/>
              <w:jc w:val="center"/>
              <w:rPr>
                <w:rFonts w:ascii="仿宋" w:hAnsi="仿宋" w:eastAsia="仿宋" w:cs="仿宋"/>
                <w:color w:val="auto"/>
                <w:kern w:val="0"/>
                <w:sz w:val="21"/>
                <w:szCs w:val="21"/>
              </w:rPr>
            </w:pPr>
          </w:p>
        </w:tc>
        <w:tc>
          <w:tcPr>
            <w:tcW w:w="663" w:type="dxa"/>
            <w:vAlign w:val="center"/>
          </w:tcPr>
          <w:p>
            <w:pPr>
              <w:widowControl/>
              <w:adjustRightInd w:val="0"/>
              <w:snapToGrid w:val="0"/>
              <w:jc w:val="center"/>
              <w:rPr>
                <w:rFonts w:ascii="仿宋" w:hAnsi="仿宋" w:eastAsia="仿宋" w:cs="仿宋"/>
                <w:color w:val="auto"/>
                <w:kern w:val="0"/>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1000001020</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劳动实践Ⅱ</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kern w:val="0"/>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sz w:val="21"/>
                <w:szCs w:val="21"/>
              </w:rPr>
              <w:t>2</w:t>
            </w:r>
            <w:r>
              <w:rPr>
                <w:rFonts w:ascii="仿宋" w:hAnsi="仿宋" w:eastAsia="仿宋" w:cs="仿宋"/>
                <w:color w:val="auto"/>
                <w:sz w:val="21"/>
                <w:szCs w:val="21"/>
              </w:rPr>
              <w:t>4*1</w:t>
            </w:r>
          </w:p>
        </w:tc>
        <w:tc>
          <w:tcPr>
            <w:tcW w:w="663" w:type="dxa"/>
            <w:vAlign w:val="center"/>
          </w:tcPr>
          <w:p>
            <w:pPr>
              <w:widowControl/>
              <w:adjustRightInd w:val="0"/>
              <w:snapToGrid w:val="0"/>
              <w:rPr>
                <w:rFonts w:ascii="仿宋" w:hAnsi="仿宋" w:eastAsia="仿宋" w:cs="仿宋"/>
                <w:color w:val="auto"/>
                <w:kern w:val="0"/>
                <w:sz w:val="21"/>
                <w:szCs w:val="21"/>
              </w:rPr>
            </w:pPr>
          </w:p>
        </w:tc>
        <w:tc>
          <w:tcPr>
            <w:tcW w:w="750" w:type="dxa"/>
            <w:vAlign w:val="center"/>
          </w:tcPr>
          <w:p>
            <w:pPr>
              <w:widowControl/>
              <w:adjustRightInd w:val="0"/>
              <w:snapToGrid w:val="0"/>
              <w:rPr>
                <w:rFonts w:ascii="仿宋" w:hAnsi="仿宋" w:eastAsia="仿宋" w:cs="仿宋"/>
                <w:color w:val="auto"/>
                <w:sz w:val="21"/>
                <w:szCs w:val="21"/>
              </w:rPr>
            </w:pPr>
          </w:p>
        </w:tc>
        <w:tc>
          <w:tcPr>
            <w:tcW w:w="700" w:type="dxa"/>
            <w:vAlign w:val="center"/>
          </w:tcPr>
          <w:p>
            <w:pPr>
              <w:widowControl/>
              <w:adjustRightInd w:val="0"/>
              <w:snapToGrid w:val="0"/>
              <w:rPr>
                <w:rFonts w:ascii="仿宋" w:hAnsi="仿宋" w:eastAsia="仿宋" w:cs="仿宋"/>
                <w:color w:val="auto"/>
                <w:sz w:val="21"/>
                <w:szCs w:val="21"/>
              </w:rPr>
            </w:pPr>
          </w:p>
        </w:tc>
        <w:tc>
          <w:tcPr>
            <w:tcW w:w="485" w:type="dxa"/>
            <w:vAlign w:val="center"/>
          </w:tcPr>
          <w:p>
            <w:pPr>
              <w:widowControl/>
              <w:adjustRightInd w:val="0"/>
              <w:snapToGrid w:val="0"/>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1000001021</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劳动实践Ⅲ</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kern w:val="0"/>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kern w:val="0"/>
                <w:sz w:val="21"/>
                <w:szCs w:val="21"/>
              </w:rPr>
            </w:pPr>
          </w:p>
        </w:tc>
        <w:tc>
          <w:tcPr>
            <w:tcW w:w="663" w:type="dxa"/>
            <w:vAlign w:val="center"/>
          </w:tcPr>
          <w:p>
            <w:pPr>
              <w:widowControl/>
              <w:adjustRightInd w:val="0"/>
              <w:snapToGrid w:val="0"/>
              <w:rPr>
                <w:rFonts w:ascii="仿宋" w:hAnsi="仿宋" w:eastAsia="仿宋" w:cs="仿宋"/>
                <w:color w:val="auto"/>
                <w:kern w:val="0"/>
                <w:sz w:val="21"/>
                <w:szCs w:val="21"/>
              </w:rPr>
            </w:pPr>
            <w:r>
              <w:rPr>
                <w:rFonts w:hint="eastAsia" w:ascii="仿宋" w:hAnsi="仿宋" w:eastAsia="仿宋" w:cs="仿宋"/>
                <w:color w:val="auto"/>
                <w:sz w:val="21"/>
                <w:szCs w:val="21"/>
              </w:rPr>
              <w:t>2</w:t>
            </w:r>
            <w:r>
              <w:rPr>
                <w:rFonts w:ascii="仿宋" w:hAnsi="仿宋" w:eastAsia="仿宋" w:cs="仿宋"/>
                <w:color w:val="auto"/>
                <w:sz w:val="21"/>
                <w:szCs w:val="21"/>
              </w:rPr>
              <w:t>4*1</w:t>
            </w:r>
          </w:p>
        </w:tc>
        <w:tc>
          <w:tcPr>
            <w:tcW w:w="750" w:type="dxa"/>
            <w:vAlign w:val="center"/>
          </w:tcPr>
          <w:p>
            <w:pPr>
              <w:widowControl/>
              <w:adjustRightInd w:val="0"/>
              <w:snapToGrid w:val="0"/>
              <w:rPr>
                <w:rFonts w:ascii="仿宋" w:hAnsi="仿宋" w:eastAsia="仿宋" w:cs="仿宋"/>
                <w:color w:val="auto"/>
                <w:sz w:val="21"/>
                <w:szCs w:val="21"/>
              </w:rPr>
            </w:pPr>
          </w:p>
        </w:tc>
        <w:tc>
          <w:tcPr>
            <w:tcW w:w="700" w:type="dxa"/>
            <w:vAlign w:val="center"/>
          </w:tcPr>
          <w:p>
            <w:pPr>
              <w:widowControl/>
              <w:adjustRightInd w:val="0"/>
              <w:snapToGrid w:val="0"/>
              <w:rPr>
                <w:rFonts w:ascii="仿宋" w:hAnsi="仿宋" w:eastAsia="仿宋" w:cs="仿宋"/>
                <w:color w:val="auto"/>
                <w:sz w:val="21"/>
                <w:szCs w:val="21"/>
              </w:rPr>
            </w:pPr>
          </w:p>
        </w:tc>
        <w:tc>
          <w:tcPr>
            <w:tcW w:w="485" w:type="dxa"/>
            <w:vAlign w:val="center"/>
          </w:tcPr>
          <w:p>
            <w:pPr>
              <w:widowControl/>
              <w:adjustRightInd w:val="0"/>
              <w:snapToGrid w:val="0"/>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1000001022</w:t>
            </w:r>
          </w:p>
        </w:tc>
        <w:tc>
          <w:tcPr>
            <w:tcW w:w="132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sz w:val="21"/>
                <w:szCs w:val="21"/>
              </w:rPr>
              <w:t>劳动实践Ⅳ</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kern w:val="0"/>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kern w:val="0"/>
                <w:sz w:val="21"/>
                <w:szCs w:val="21"/>
              </w:rPr>
            </w:pPr>
          </w:p>
        </w:tc>
        <w:tc>
          <w:tcPr>
            <w:tcW w:w="663" w:type="dxa"/>
            <w:vAlign w:val="center"/>
          </w:tcPr>
          <w:p>
            <w:pPr>
              <w:widowControl/>
              <w:adjustRightInd w:val="0"/>
              <w:snapToGrid w:val="0"/>
              <w:rPr>
                <w:rFonts w:ascii="仿宋" w:hAnsi="仿宋" w:eastAsia="仿宋" w:cs="仿宋"/>
                <w:color w:val="auto"/>
                <w:kern w:val="0"/>
                <w:sz w:val="21"/>
                <w:szCs w:val="21"/>
              </w:rPr>
            </w:pPr>
          </w:p>
        </w:tc>
        <w:tc>
          <w:tcPr>
            <w:tcW w:w="750" w:type="dxa"/>
            <w:vAlign w:val="center"/>
          </w:tcPr>
          <w:p>
            <w:pPr>
              <w:widowControl/>
              <w:adjustRightInd w:val="0"/>
              <w:snapToGrid w:val="0"/>
              <w:rPr>
                <w:rFonts w:ascii="仿宋" w:hAnsi="仿宋" w:eastAsia="仿宋" w:cs="仿宋"/>
                <w:color w:val="auto"/>
                <w:sz w:val="21"/>
                <w:szCs w:val="21"/>
              </w:rPr>
            </w:pPr>
            <w:r>
              <w:rPr>
                <w:rFonts w:hint="eastAsia" w:ascii="仿宋" w:hAnsi="仿宋" w:eastAsia="仿宋" w:cs="仿宋"/>
                <w:color w:val="auto"/>
                <w:sz w:val="21"/>
                <w:szCs w:val="21"/>
              </w:rPr>
              <w:t>2</w:t>
            </w:r>
            <w:r>
              <w:rPr>
                <w:rFonts w:ascii="仿宋" w:hAnsi="仿宋" w:eastAsia="仿宋" w:cs="仿宋"/>
                <w:color w:val="auto"/>
                <w:sz w:val="21"/>
                <w:szCs w:val="21"/>
              </w:rPr>
              <w:t>4*1</w:t>
            </w:r>
          </w:p>
        </w:tc>
        <w:tc>
          <w:tcPr>
            <w:tcW w:w="700" w:type="dxa"/>
            <w:vAlign w:val="center"/>
          </w:tcPr>
          <w:p>
            <w:pPr>
              <w:widowControl/>
              <w:adjustRightInd w:val="0"/>
              <w:snapToGrid w:val="0"/>
              <w:rPr>
                <w:rFonts w:ascii="仿宋" w:hAnsi="仿宋" w:eastAsia="仿宋" w:cs="仿宋"/>
                <w:color w:val="auto"/>
                <w:sz w:val="21"/>
                <w:szCs w:val="21"/>
              </w:rPr>
            </w:pPr>
          </w:p>
        </w:tc>
        <w:tc>
          <w:tcPr>
            <w:tcW w:w="485" w:type="dxa"/>
            <w:vAlign w:val="center"/>
          </w:tcPr>
          <w:p>
            <w:pPr>
              <w:widowControl/>
              <w:adjustRightInd w:val="0"/>
              <w:snapToGrid w:val="0"/>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21"/>
                <w:szCs w:val="21"/>
              </w:rPr>
            </w:pPr>
          </w:p>
        </w:tc>
        <w:tc>
          <w:tcPr>
            <w:tcW w:w="2820" w:type="dxa"/>
            <w:gridSpan w:val="3"/>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小计</w:t>
            </w:r>
          </w:p>
        </w:tc>
        <w:tc>
          <w:tcPr>
            <w:tcW w:w="57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39</w:t>
            </w:r>
          </w:p>
        </w:tc>
        <w:tc>
          <w:tcPr>
            <w:tcW w:w="54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636</w:t>
            </w:r>
          </w:p>
        </w:tc>
        <w:tc>
          <w:tcPr>
            <w:tcW w:w="495"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316</w:t>
            </w:r>
          </w:p>
        </w:tc>
        <w:tc>
          <w:tcPr>
            <w:tcW w:w="446"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320</w:t>
            </w:r>
          </w:p>
        </w:tc>
        <w:tc>
          <w:tcPr>
            <w:tcW w:w="675"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p>
        </w:tc>
        <w:tc>
          <w:tcPr>
            <w:tcW w:w="709" w:type="dxa"/>
            <w:shd w:val="clear" w:color="auto" w:fill="E4E4E4"/>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324</w:t>
            </w:r>
          </w:p>
        </w:tc>
        <w:tc>
          <w:tcPr>
            <w:tcW w:w="687" w:type="dxa"/>
            <w:shd w:val="clear" w:color="auto" w:fill="E4E4E4"/>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192</w:t>
            </w:r>
          </w:p>
        </w:tc>
        <w:tc>
          <w:tcPr>
            <w:tcW w:w="675"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64</w:t>
            </w:r>
          </w:p>
        </w:tc>
        <w:tc>
          <w:tcPr>
            <w:tcW w:w="663"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32</w:t>
            </w:r>
          </w:p>
        </w:tc>
        <w:tc>
          <w:tcPr>
            <w:tcW w:w="75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24</w:t>
            </w:r>
          </w:p>
        </w:tc>
        <w:tc>
          <w:tcPr>
            <w:tcW w:w="70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485" w:type="dxa"/>
            <w:shd w:val="clear" w:color="auto" w:fill="E4E4E4"/>
            <w:vAlign w:val="center"/>
          </w:tcPr>
          <w:p>
            <w:pPr>
              <w:widowControl/>
              <w:adjustRightInd w:val="0"/>
              <w:snapToGrid w:val="0"/>
              <w:jc w:val="center"/>
              <w:textAlignment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公共选修课</w:t>
            </w:r>
          </w:p>
        </w:tc>
        <w:tc>
          <w:tcPr>
            <w:tcW w:w="9355" w:type="dxa"/>
            <w:gridSpan w:val="13"/>
            <w:vAlign w:val="center"/>
          </w:tcPr>
          <w:p>
            <w:pPr>
              <w:widowControl/>
              <w:adjustRightInd w:val="0"/>
              <w:snapToGrid w:val="0"/>
              <w:jc w:val="left"/>
              <w:rPr>
                <w:rFonts w:ascii="仿宋" w:hAnsi="仿宋" w:eastAsia="仿宋" w:cs="仿宋"/>
                <w:color w:val="auto"/>
                <w:sz w:val="21"/>
                <w:szCs w:val="21"/>
              </w:rPr>
            </w:pPr>
            <w:r>
              <w:rPr>
                <w:rFonts w:hint="eastAsia" w:ascii="仿宋" w:hAnsi="仿宋" w:eastAsia="仿宋" w:cs="仿宋"/>
                <w:color w:val="auto"/>
                <w:sz w:val="21"/>
                <w:szCs w:val="21"/>
              </w:rPr>
              <w:t>1、公共选修课分为体育、人文、心理等大类，可选课程列表详见附件1；</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2、修业年限内应选合计8学分，144学时，其中，体育（项目限选）2学分，普通话2学分，其他课程任选。</w:t>
            </w:r>
          </w:p>
        </w:tc>
        <w:tc>
          <w:tcPr>
            <w:tcW w:w="485" w:type="dxa"/>
            <w:vAlign w:val="center"/>
          </w:tcPr>
          <w:p>
            <w:pPr>
              <w:widowControl/>
              <w:adjustRightInd w:val="0"/>
              <w:snapToGrid w:val="0"/>
              <w:jc w:val="left"/>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21"/>
                <w:szCs w:val="21"/>
              </w:rPr>
            </w:pPr>
          </w:p>
        </w:tc>
        <w:tc>
          <w:tcPr>
            <w:tcW w:w="1500" w:type="dxa"/>
            <w:gridSpan w:val="2"/>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小计</w:t>
            </w:r>
          </w:p>
        </w:tc>
        <w:tc>
          <w:tcPr>
            <w:tcW w:w="1320" w:type="dxa"/>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公共选修课分为体育、人文、心理等类，三年要选修够8学分，其中体育必选2学分，人文类中普通话必选2学分，其他任选。</w:t>
            </w:r>
          </w:p>
        </w:tc>
        <w:tc>
          <w:tcPr>
            <w:tcW w:w="57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8</w:t>
            </w:r>
          </w:p>
        </w:tc>
        <w:tc>
          <w:tcPr>
            <w:tcW w:w="54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144</w:t>
            </w:r>
          </w:p>
        </w:tc>
        <w:tc>
          <w:tcPr>
            <w:tcW w:w="495"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108</w:t>
            </w:r>
          </w:p>
        </w:tc>
        <w:tc>
          <w:tcPr>
            <w:tcW w:w="446"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36</w:t>
            </w:r>
          </w:p>
        </w:tc>
        <w:tc>
          <w:tcPr>
            <w:tcW w:w="675"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87"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36（2）</w:t>
            </w:r>
          </w:p>
        </w:tc>
        <w:tc>
          <w:tcPr>
            <w:tcW w:w="675"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36（2）</w:t>
            </w:r>
          </w:p>
        </w:tc>
        <w:tc>
          <w:tcPr>
            <w:tcW w:w="663"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36（2）</w:t>
            </w:r>
          </w:p>
        </w:tc>
        <w:tc>
          <w:tcPr>
            <w:tcW w:w="75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36（2）</w:t>
            </w:r>
          </w:p>
        </w:tc>
        <w:tc>
          <w:tcPr>
            <w:tcW w:w="70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p>
        </w:tc>
        <w:tc>
          <w:tcPr>
            <w:tcW w:w="485"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30"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专业课程</w:t>
            </w:r>
          </w:p>
        </w:tc>
        <w:tc>
          <w:tcPr>
            <w:tcW w:w="375"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专业基础课</w:t>
            </w:r>
          </w:p>
        </w:tc>
        <w:tc>
          <w:tcPr>
            <w:tcW w:w="1125" w:type="dxa"/>
            <w:vAlign w:val="center"/>
          </w:tcPr>
          <w:p>
            <w:pPr>
              <w:adjustRightInd w:val="0"/>
              <w:snapToGrid w:val="0"/>
              <w:textAlignment w:val="center"/>
              <w:rPr>
                <w:rFonts w:ascii="仿宋" w:hAnsi="仿宋" w:eastAsia="仿宋" w:cs="仿宋"/>
                <w:color w:val="auto"/>
                <w:sz w:val="21"/>
                <w:szCs w:val="21"/>
              </w:rPr>
            </w:pPr>
            <w:r>
              <w:rPr>
                <w:rFonts w:hint="eastAsia" w:ascii="仿宋" w:hAnsi="仿宋" w:eastAsia="仿宋" w:cs="仿宋"/>
                <w:color w:val="auto"/>
                <w:sz w:val="21"/>
                <w:szCs w:val="21"/>
              </w:rPr>
              <w:t>4804061001</w:t>
            </w:r>
          </w:p>
        </w:tc>
        <w:tc>
          <w:tcPr>
            <w:tcW w:w="1320" w:type="dxa"/>
            <w:vAlign w:val="center"/>
          </w:tcPr>
          <w:p>
            <w:pPr>
              <w:rPr>
                <w:rFonts w:ascii="仿宋" w:hAnsi="仿宋" w:eastAsia="仿宋" w:cs="仿宋"/>
                <w:color w:val="auto"/>
                <w:sz w:val="21"/>
                <w:szCs w:val="21"/>
              </w:rPr>
            </w:pPr>
            <w:r>
              <w:rPr>
                <w:rFonts w:hint="eastAsia" w:ascii="仿宋" w:hAnsi="仿宋" w:eastAsia="仿宋" w:cs="仿宋"/>
                <w:color w:val="auto"/>
                <w:kern w:val="0"/>
                <w:sz w:val="21"/>
                <w:szCs w:val="21"/>
              </w:rPr>
              <w:t>纺织材料</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28</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textAlignment w:val="center"/>
              <w:rPr>
                <w:rFonts w:ascii="仿宋" w:hAnsi="仿宋" w:eastAsia="仿宋" w:cs="仿宋"/>
                <w:color w:val="auto"/>
                <w:sz w:val="21"/>
                <w:szCs w:val="21"/>
              </w:rPr>
            </w:pPr>
            <w:r>
              <w:rPr>
                <w:rFonts w:hint="eastAsia" w:ascii="仿宋" w:hAnsi="仿宋" w:eastAsia="仿宋" w:cs="仿宋"/>
                <w:color w:val="auto"/>
                <w:sz w:val="21"/>
                <w:szCs w:val="21"/>
              </w:rPr>
              <w:t>4804061002</w:t>
            </w:r>
          </w:p>
        </w:tc>
        <w:tc>
          <w:tcPr>
            <w:tcW w:w="1320" w:type="dxa"/>
            <w:vAlign w:val="center"/>
          </w:tcPr>
          <w:p>
            <w:pPr>
              <w:widowControl/>
              <w:rPr>
                <w:rFonts w:ascii="仿宋" w:hAnsi="仿宋" w:eastAsia="仿宋" w:cs="仿宋"/>
                <w:color w:val="auto"/>
                <w:sz w:val="21"/>
                <w:szCs w:val="21"/>
              </w:rPr>
            </w:pPr>
            <w:r>
              <w:rPr>
                <w:rFonts w:hint="eastAsia" w:ascii="仿宋" w:hAnsi="仿宋" w:eastAsia="仿宋" w:cs="仿宋"/>
                <w:color w:val="auto"/>
                <w:kern w:val="0"/>
                <w:sz w:val="21"/>
                <w:szCs w:val="21"/>
              </w:rPr>
              <w:t>纺织品文化与技艺</w:t>
            </w:r>
          </w:p>
        </w:tc>
        <w:tc>
          <w:tcPr>
            <w:tcW w:w="570" w:type="dxa"/>
            <w:shd w:val="clear" w:color="auto" w:fill="auto"/>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shd w:val="clear" w:color="auto" w:fill="auto"/>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28</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28</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ascii="仿宋" w:hAnsi="仿宋" w:eastAsia="仿宋" w:cs="仿宋"/>
                <w:color w:val="auto"/>
                <w:sz w:val="21"/>
                <w:szCs w:val="21"/>
              </w:rPr>
              <w:t>考试</w:t>
            </w:r>
          </w:p>
        </w:tc>
        <w:tc>
          <w:tcPr>
            <w:tcW w:w="709"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2*14</w:t>
            </w: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4804061003</w:t>
            </w:r>
          </w:p>
        </w:tc>
        <w:tc>
          <w:tcPr>
            <w:tcW w:w="1320" w:type="dxa"/>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色彩基础</w:t>
            </w:r>
          </w:p>
        </w:tc>
        <w:tc>
          <w:tcPr>
            <w:tcW w:w="570" w:type="dxa"/>
            <w:shd w:val="clear" w:color="auto" w:fill="auto"/>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shd w:val="clear" w:color="auto" w:fill="auto"/>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textAlignment w:val="center"/>
              <w:rPr>
                <w:rFonts w:ascii="仿宋" w:hAnsi="仿宋" w:eastAsia="仿宋" w:cs="仿宋"/>
                <w:color w:val="auto"/>
                <w:sz w:val="21"/>
                <w:szCs w:val="21"/>
              </w:rPr>
            </w:pPr>
            <w:r>
              <w:rPr>
                <w:rFonts w:hint="eastAsia" w:ascii="仿宋" w:hAnsi="仿宋" w:eastAsia="仿宋" w:cs="仿宋"/>
                <w:color w:val="auto"/>
                <w:sz w:val="21"/>
                <w:szCs w:val="21"/>
              </w:rPr>
              <w:t>4804061004</w:t>
            </w:r>
          </w:p>
        </w:tc>
        <w:tc>
          <w:tcPr>
            <w:tcW w:w="1320" w:type="dxa"/>
            <w:vAlign w:val="center"/>
          </w:tcPr>
          <w:p>
            <w:pPr>
              <w:widowControl/>
              <w:rPr>
                <w:rFonts w:ascii="仿宋" w:hAnsi="仿宋" w:eastAsia="仿宋" w:cs="仿宋"/>
                <w:color w:val="auto"/>
                <w:sz w:val="21"/>
                <w:szCs w:val="21"/>
              </w:rPr>
            </w:pPr>
            <w:r>
              <w:rPr>
                <w:rFonts w:hint="eastAsia" w:ascii="仿宋" w:hAnsi="仿宋" w:eastAsia="仿宋" w:cs="仿宋"/>
                <w:color w:val="auto"/>
                <w:sz w:val="21"/>
                <w:szCs w:val="21"/>
              </w:rPr>
              <w:t>造型基础</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textAlignment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tcPr>
          <w:p>
            <w:pPr>
              <w:adjustRightInd w:val="0"/>
              <w:snapToGrid w:val="0"/>
              <w:textAlignment w:val="center"/>
              <w:rPr>
                <w:rFonts w:ascii="仿宋" w:hAnsi="仿宋" w:eastAsia="仿宋" w:cs="仿宋"/>
                <w:color w:val="auto"/>
                <w:sz w:val="21"/>
                <w:szCs w:val="21"/>
              </w:rPr>
            </w:pPr>
            <w:r>
              <w:rPr>
                <w:rFonts w:hint="eastAsia" w:ascii="仿宋" w:hAnsi="仿宋" w:eastAsia="仿宋" w:cs="仿宋"/>
                <w:color w:val="auto"/>
                <w:sz w:val="21"/>
                <w:szCs w:val="21"/>
              </w:rPr>
              <w:t>4804061005</w:t>
            </w:r>
          </w:p>
        </w:tc>
        <w:tc>
          <w:tcPr>
            <w:tcW w:w="1320" w:type="dxa"/>
            <w:vAlign w:val="center"/>
          </w:tcPr>
          <w:p>
            <w:pPr>
              <w:rPr>
                <w:rFonts w:ascii="仿宋" w:hAnsi="仿宋" w:eastAsia="仿宋" w:cs="仿宋"/>
                <w:color w:val="auto"/>
                <w:sz w:val="21"/>
                <w:szCs w:val="21"/>
              </w:rPr>
            </w:pPr>
            <w:r>
              <w:rPr>
                <w:rFonts w:hint="eastAsia" w:ascii="仿宋" w:hAnsi="仿宋" w:eastAsia="仿宋" w:cs="仿宋"/>
                <w:color w:val="auto"/>
                <w:kern w:val="0"/>
                <w:sz w:val="21"/>
                <w:szCs w:val="21"/>
              </w:rPr>
              <w:t>计算机图像处理与应用</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663" w:type="dxa"/>
            <w:vAlign w:val="center"/>
          </w:tcPr>
          <w:p>
            <w:pPr>
              <w:widowControl/>
              <w:adjustRightInd w:val="0"/>
              <w:snapToGrid w:val="0"/>
              <w:jc w:val="center"/>
              <w:textAlignment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textAlignment w:val="center"/>
              <w:rPr>
                <w:rFonts w:ascii="仿宋" w:hAnsi="仿宋" w:eastAsia="仿宋" w:cs="仿宋"/>
                <w:color w:val="auto"/>
                <w:sz w:val="21"/>
                <w:szCs w:val="21"/>
              </w:rPr>
            </w:pPr>
            <w:r>
              <w:rPr>
                <w:rFonts w:hint="eastAsia" w:ascii="仿宋" w:hAnsi="仿宋" w:eastAsia="仿宋" w:cs="仿宋"/>
                <w:color w:val="auto"/>
                <w:sz w:val="21"/>
                <w:szCs w:val="21"/>
              </w:rPr>
              <w:t>4804061006</w:t>
            </w:r>
          </w:p>
        </w:tc>
        <w:tc>
          <w:tcPr>
            <w:tcW w:w="1320" w:type="dxa"/>
            <w:vAlign w:val="center"/>
          </w:tcPr>
          <w:p>
            <w:pPr>
              <w:widowControl/>
              <w:rPr>
                <w:rFonts w:ascii="仿宋" w:hAnsi="仿宋" w:eastAsia="仿宋" w:cs="仿宋"/>
                <w:color w:val="auto"/>
                <w:sz w:val="21"/>
                <w:szCs w:val="21"/>
              </w:rPr>
            </w:pPr>
            <w:r>
              <w:rPr>
                <w:rFonts w:hint="eastAsia" w:ascii="仿宋" w:hAnsi="仿宋" w:eastAsia="仿宋" w:cs="仿宋"/>
                <w:color w:val="auto"/>
                <w:kern w:val="0"/>
                <w:sz w:val="21"/>
                <w:szCs w:val="21"/>
              </w:rPr>
              <w:t>染整基础</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44</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noWrap/>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663" w:type="dxa"/>
            <w:noWrap/>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textAlignment w:val="center"/>
              <w:rPr>
                <w:rFonts w:ascii="仿宋" w:hAnsi="仿宋" w:eastAsia="仿宋" w:cs="仿宋"/>
                <w:color w:val="auto"/>
                <w:sz w:val="21"/>
                <w:szCs w:val="21"/>
              </w:rPr>
            </w:pPr>
            <w:r>
              <w:rPr>
                <w:rFonts w:hint="eastAsia" w:ascii="仿宋" w:hAnsi="仿宋" w:eastAsia="仿宋" w:cs="仿宋"/>
                <w:color w:val="auto"/>
                <w:sz w:val="21"/>
                <w:szCs w:val="21"/>
              </w:rPr>
              <w:t>4804061007</w:t>
            </w:r>
          </w:p>
        </w:tc>
        <w:tc>
          <w:tcPr>
            <w:tcW w:w="1320" w:type="dxa"/>
            <w:vAlign w:val="center"/>
          </w:tcPr>
          <w:p>
            <w:pPr>
              <w:widowControl/>
              <w:rPr>
                <w:rFonts w:ascii="仿宋" w:hAnsi="仿宋" w:eastAsia="仿宋" w:cs="仿宋"/>
                <w:color w:val="auto"/>
                <w:sz w:val="21"/>
                <w:szCs w:val="21"/>
              </w:rPr>
            </w:pPr>
            <w:r>
              <w:rPr>
                <w:rFonts w:hint="eastAsia" w:ascii="仿宋" w:hAnsi="仿宋" w:eastAsia="仿宋" w:cs="仿宋"/>
                <w:color w:val="auto"/>
                <w:kern w:val="0"/>
                <w:sz w:val="21"/>
                <w:szCs w:val="21"/>
              </w:rPr>
              <w:t>纺织品检测实务</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21"/>
                <w:szCs w:val="21"/>
              </w:rPr>
            </w:pPr>
          </w:p>
        </w:tc>
        <w:tc>
          <w:tcPr>
            <w:tcW w:w="2820" w:type="dxa"/>
            <w:gridSpan w:val="3"/>
            <w:shd w:val="clear" w:color="auto" w:fill="E7E6E6"/>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小计</w:t>
            </w:r>
          </w:p>
        </w:tc>
        <w:tc>
          <w:tcPr>
            <w:tcW w:w="57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20</w:t>
            </w:r>
          </w:p>
        </w:tc>
        <w:tc>
          <w:tcPr>
            <w:tcW w:w="54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ascii="仿宋" w:hAnsi="仿宋" w:eastAsia="仿宋" w:cs="仿宋"/>
                <w:color w:val="auto"/>
                <w:sz w:val="21"/>
                <w:szCs w:val="21"/>
              </w:rPr>
              <w:t>3</w:t>
            </w:r>
            <w:r>
              <w:rPr>
                <w:rFonts w:hint="eastAsia" w:ascii="仿宋" w:hAnsi="仿宋" w:eastAsia="仿宋" w:cs="仿宋"/>
                <w:color w:val="auto"/>
                <w:sz w:val="21"/>
                <w:szCs w:val="21"/>
              </w:rPr>
              <w:t>1</w:t>
            </w:r>
            <w:r>
              <w:rPr>
                <w:rFonts w:ascii="仿宋" w:hAnsi="仿宋" w:eastAsia="仿宋" w:cs="仿宋"/>
                <w:color w:val="auto"/>
                <w:sz w:val="21"/>
                <w:szCs w:val="21"/>
              </w:rPr>
              <w:t>2</w:t>
            </w:r>
          </w:p>
        </w:tc>
        <w:tc>
          <w:tcPr>
            <w:tcW w:w="495"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ascii="仿宋" w:hAnsi="仿宋" w:eastAsia="仿宋" w:cs="仿宋"/>
                <w:color w:val="auto"/>
                <w:sz w:val="21"/>
                <w:szCs w:val="21"/>
              </w:rPr>
              <w:t>2</w:t>
            </w:r>
            <w:r>
              <w:rPr>
                <w:rFonts w:hint="eastAsia" w:ascii="仿宋" w:hAnsi="仿宋" w:eastAsia="仿宋" w:cs="仿宋"/>
                <w:color w:val="auto"/>
                <w:sz w:val="21"/>
                <w:szCs w:val="21"/>
              </w:rPr>
              <w:t>52</w:t>
            </w:r>
          </w:p>
        </w:tc>
        <w:tc>
          <w:tcPr>
            <w:tcW w:w="446"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675"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p>
        </w:tc>
        <w:tc>
          <w:tcPr>
            <w:tcW w:w="709"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56（4）</w:t>
            </w:r>
          </w:p>
        </w:tc>
        <w:tc>
          <w:tcPr>
            <w:tcW w:w="687"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64（4）</w:t>
            </w:r>
          </w:p>
        </w:tc>
        <w:tc>
          <w:tcPr>
            <w:tcW w:w="675"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128（8）</w:t>
            </w:r>
          </w:p>
        </w:tc>
        <w:tc>
          <w:tcPr>
            <w:tcW w:w="663"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64（4）</w:t>
            </w:r>
          </w:p>
        </w:tc>
        <w:tc>
          <w:tcPr>
            <w:tcW w:w="75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70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485" w:type="dxa"/>
            <w:shd w:val="clear" w:color="auto" w:fill="E4E4E4"/>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专业核心课</w:t>
            </w: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4804062001</w:t>
            </w:r>
          </w:p>
        </w:tc>
        <w:tc>
          <w:tcPr>
            <w:tcW w:w="1320" w:type="dxa"/>
            <w:vAlign w:val="center"/>
          </w:tcPr>
          <w:p>
            <w:pPr>
              <w:rPr>
                <w:rFonts w:ascii="仿宋" w:hAnsi="仿宋" w:eastAsia="仿宋" w:cs="仿宋"/>
                <w:color w:val="auto"/>
                <w:sz w:val="21"/>
                <w:szCs w:val="21"/>
              </w:rPr>
            </w:pPr>
            <w:r>
              <w:rPr>
                <w:rFonts w:hint="eastAsia" w:ascii="仿宋" w:hAnsi="仿宋" w:eastAsia="仿宋" w:cs="仿宋"/>
                <w:color w:val="auto"/>
                <w:kern w:val="0"/>
                <w:sz w:val="21"/>
                <w:szCs w:val="21"/>
              </w:rPr>
              <w:t>织物组织设计与应用</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ascii="仿宋" w:hAnsi="仿宋" w:eastAsia="仿宋" w:cs="仿宋"/>
                <w:color w:val="auto"/>
                <w:sz w:val="21"/>
                <w:szCs w:val="21"/>
              </w:rPr>
              <w:t>4</w:t>
            </w:r>
          </w:p>
        </w:tc>
        <w:tc>
          <w:tcPr>
            <w:tcW w:w="540" w:type="dxa"/>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56</w:t>
            </w:r>
          </w:p>
        </w:tc>
        <w:tc>
          <w:tcPr>
            <w:tcW w:w="495" w:type="dxa"/>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28</w:t>
            </w:r>
          </w:p>
        </w:tc>
        <w:tc>
          <w:tcPr>
            <w:tcW w:w="446" w:type="dxa"/>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28</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ascii="仿宋" w:hAnsi="仿宋" w:eastAsia="仿宋" w:cs="仿宋"/>
                <w:color w:val="auto"/>
                <w:kern w:val="0"/>
                <w:sz w:val="21"/>
                <w:szCs w:val="21"/>
              </w:rPr>
              <w:t>4</w:t>
            </w: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4</w:t>
            </w:r>
          </w:p>
        </w:tc>
        <w:tc>
          <w:tcPr>
            <w:tcW w:w="687" w:type="dxa"/>
            <w:vAlign w:val="center"/>
          </w:tcPr>
          <w:p>
            <w:pPr>
              <w:widowControl/>
              <w:adjustRightInd w:val="0"/>
              <w:snapToGrid w:val="0"/>
              <w:jc w:val="center"/>
              <w:textAlignment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4804062002</w:t>
            </w:r>
          </w:p>
        </w:tc>
        <w:tc>
          <w:tcPr>
            <w:tcW w:w="1320" w:type="dxa"/>
            <w:vAlign w:val="center"/>
          </w:tcPr>
          <w:p>
            <w:pPr>
              <w:rPr>
                <w:rFonts w:ascii="仿宋" w:hAnsi="仿宋" w:eastAsia="仿宋" w:cs="仿宋"/>
                <w:color w:val="auto"/>
                <w:sz w:val="21"/>
                <w:szCs w:val="21"/>
              </w:rPr>
            </w:pPr>
            <w:r>
              <w:rPr>
                <w:rFonts w:hint="eastAsia" w:ascii="仿宋" w:hAnsi="仿宋" w:eastAsia="仿宋" w:cs="仿宋"/>
                <w:color w:val="auto"/>
                <w:kern w:val="0"/>
                <w:sz w:val="21"/>
                <w:szCs w:val="21"/>
              </w:rPr>
              <w:t>机织工艺设计与实施</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42</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22</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675" w:type="dxa"/>
            <w:noWrap/>
            <w:vAlign w:val="center"/>
          </w:tcPr>
          <w:p>
            <w:pPr>
              <w:widowControl/>
              <w:adjustRightInd w:val="0"/>
              <w:snapToGrid w:val="0"/>
              <w:jc w:val="center"/>
              <w:textAlignment w:val="top"/>
              <w:rPr>
                <w:rFonts w:ascii="仿宋" w:hAnsi="仿宋" w:eastAsia="仿宋" w:cs="仿宋"/>
                <w:color w:val="auto"/>
                <w:kern w:val="2"/>
                <w:sz w:val="21"/>
                <w:szCs w:val="21"/>
                <w:lang w:val="en-US" w:eastAsia="zh-CN" w:bidi="ar-SA"/>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4804062003</w:t>
            </w:r>
          </w:p>
        </w:tc>
        <w:tc>
          <w:tcPr>
            <w:tcW w:w="1320" w:type="dxa"/>
            <w:vAlign w:val="center"/>
          </w:tcPr>
          <w:p>
            <w:pPr>
              <w:rPr>
                <w:rFonts w:ascii="仿宋" w:hAnsi="仿宋" w:eastAsia="仿宋" w:cs="仿宋"/>
                <w:color w:val="auto"/>
                <w:kern w:val="0"/>
                <w:sz w:val="21"/>
                <w:szCs w:val="21"/>
              </w:rPr>
            </w:pPr>
            <w:r>
              <w:rPr>
                <w:rFonts w:hint="eastAsia" w:ascii="仿宋" w:hAnsi="仿宋" w:eastAsia="仿宋" w:cs="仿宋"/>
                <w:color w:val="auto"/>
                <w:kern w:val="0"/>
                <w:sz w:val="21"/>
                <w:szCs w:val="21"/>
              </w:rPr>
              <w:t>纺织品色彩与图案</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44</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663" w:type="dxa"/>
            <w:vAlign w:val="center"/>
          </w:tcPr>
          <w:p>
            <w:pPr>
              <w:widowControl/>
              <w:adjustRightInd w:val="0"/>
              <w:snapToGrid w:val="0"/>
              <w:jc w:val="center"/>
              <w:textAlignment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4804062004</w:t>
            </w:r>
          </w:p>
        </w:tc>
        <w:tc>
          <w:tcPr>
            <w:tcW w:w="1320" w:type="dxa"/>
            <w:vAlign w:val="center"/>
          </w:tcPr>
          <w:p>
            <w:pPr>
              <w:rPr>
                <w:rFonts w:ascii="仿宋" w:hAnsi="仿宋" w:eastAsia="仿宋" w:cs="仿宋"/>
                <w:color w:val="auto"/>
                <w:kern w:val="0"/>
                <w:sz w:val="21"/>
                <w:szCs w:val="21"/>
              </w:rPr>
            </w:pPr>
            <w:r>
              <w:rPr>
                <w:rFonts w:hint="eastAsia" w:ascii="仿宋" w:hAnsi="仿宋" w:eastAsia="仿宋" w:cs="仿宋"/>
                <w:color w:val="auto"/>
                <w:sz w:val="21"/>
                <w:szCs w:val="21"/>
              </w:rPr>
              <w:t>针织品设计与工艺</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noWrap/>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4804062005</w:t>
            </w:r>
          </w:p>
        </w:tc>
        <w:tc>
          <w:tcPr>
            <w:tcW w:w="1320" w:type="dxa"/>
            <w:vAlign w:val="center"/>
          </w:tcPr>
          <w:p>
            <w:pPr>
              <w:rPr>
                <w:rFonts w:ascii="仿宋" w:hAnsi="仿宋" w:eastAsia="仿宋" w:cs="仿宋"/>
                <w:color w:val="auto"/>
                <w:sz w:val="21"/>
                <w:szCs w:val="21"/>
              </w:rPr>
            </w:pPr>
            <w:r>
              <w:rPr>
                <w:rFonts w:hint="eastAsia" w:ascii="仿宋" w:hAnsi="仿宋" w:eastAsia="仿宋" w:cs="仿宋"/>
                <w:color w:val="auto"/>
                <w:kern w:val="0"/>
                <w:sz w:val="21"/>
                <w:szCs w:val="21"/>
              </w:rPr>
              <w:t>纹织设计与CAD应用</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44</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20</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4804062006</w:t>
            </w:r>
          </w:p>
        </w:tc>
        <w:tc>
          <w:tcPr>
            <w:tcW w:w="1320" w:type="dxa"/>
            <w:vAlign w:val="center"/>
          </w:tcPr>
          <w:p>
            <w:pPr>
              <w:rPr>
                <w:rFonts w:ascii="仿宋" w:hAnsi="仿宋" w:eastAsia="仿宋" w:cs="仿宋"/>
                <w:color w:val="auto"/>
                <w:sz w:val="21"/>
                <w:szCs w:val="21"/>
              </w:rPr>
            </w:pPr>
            <w:r>
              <w:rPr>
                <w:rFonts w:hint="eastAsia" w:ascii="仿宋" w:hAnsi="仿宋" w:eastAsia="仿宋" w:cs="仿宋"/>
                <w:color w:val="auto"/>
                <w:kern w:val="0"/>
                <w:sz w:val="21"/>
                <w:szCs w:val="21"/>
              </w:rPr>
              <w:t>装饰织物设计</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p>
        </w:tc>
        <w:tc>
          <w:tcPr>
            <w:tcW w:w="663"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4804062007</w:t>
            </w:r>
          </w:p>
        </w:tc>
        <w:tc>
          <w:tcPr>
            <w:tcW w:w="1320" w:type="dxa"/>
            <w:vAlign w:val="center"/>
          </w:tcPr>
          <w:p>
            <w:pPr>
              <w:rPr>
                <w:rFonts w:ascii="仿宋" w:hAnsi="仿宋" w:eastAsia="仿宋" w:cs="仿宋"/>
                <w:color w:val="auto"/>
                <w:kern w:val="0"/>
                <w:sz w:val="21"/>
                <w:szCs w:val="21"/>
              </w:rPr>
            </w:pPr>
            <w:r>
              <w:rPr>
                <w:rFonts w:hint="eastAsia" w:ascii="仿宋" w:hAnsi="仿宋" w:eastAsia="仿宋" w:cs="仿宋"/>
                <w:color w:val="auto"/>
                <w:kern w:val="0"/>
                <w:sz w:val="21"/>
                <w:szCs w:val="21"/>
              </w:rPr>
              <w:t>产业用纺织品</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64</w:t>
            </w:r>
          </w:p>
        </w:tc>
        <w:tc>
          <w:tcPr>
            <w:tcW w:w="49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64</w:t>
            </w:r>
          </w:p>
        </w:tc>
        <w:tc>
          <w:tcPr>
            <w:tcW w:w="446"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考试</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p>
        </w:tc>
        <w:tc>
          <w:tcPr>
            <w:tcW w:w="663" w:type="dxa"/>
            <w:vAlign w:val="center"/>
          </w:tcPr>
          <w:p>
            <w:pPr>
              <w:widowControl/>
              <w:adjustRightInd w:val="0"/>
              <w:snapToGrid w:val="0"/>
              <w:jc w:val="center"/>
              <w:textAlignment w:val="center"/>
              <w:rPr>
                <w:rFonts w:ascii="仿宋" w:hAnsi="仿宋" w:eastAsia="仿宋" w:cs="仿宋"/>
                <w:color w:val="auto"/>
                <w:kern w:val="0"/>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4*16</w:t>
            </w: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21"/>
                <w:szCs w:val="21"/>
              </w:rPr>
            </w:pPr>
          </w:p>
        </w:tc>
        <w:tc>
          <w:tcPr>
            <w:tcW w:w="2820" w:type="dxa"/>
            <w:gridSpan w:val="3"/>
            <w:shd w:val="clear" w:color="auto" w:fill="E7E6E6"/>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小计</w:t>
            </w:r>
          </w:p>
        </w:tc>
        <w:tc>
          <w:tcPr>
            <w:tcW w:w="57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ascii="仿宋" w:hAnsi="仿宋" w:eastAsia="仿宋" w:cs="仿宋"/>
                <w:color w:val="auto"/>
                <w:sz w:val="21"/>
                <w:szCs w:val="21"/>
              </w:rPr>
              <w:t>2</w:t>
            </w:r>
            <w:r>
              <w:rPr>
                <w:rFonts w:hint="eastAsia" w:ascii="仿宋" w:hAnsi="仿宋" w:eastAsia="仿宋" w:cs="仿宋"/>
                <w:color w:val="auto"/>
                <w:sz w:val="21"/>
                <w:szCs w:val="21"/>
              </w:rPr>
              <w:t>8</w:t>
            </w:r>
          </w:p>
        </w:tc>
        <w:tc>
          <w:tcPr>
            <w:tcW w:w="54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448</w:t>
            </w:r>
          </w:p>
        </w:tc>
        <w:tc>
          <w:tcPr>
            <w:tcW w:w="495"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ascii="仿宋" w:hAnsi="仿宋" w:eastAsia="仿宋" w:cs="仿宋"/>
                <w:color w:val="auto"/>
                <w:sz w:val="21"/>
                <w:szCs w:val="21"/>
              </w:rPr>
              <w:t>2</w:t>
            </w:r>
            <w:r>
              <w:rPr>
                <w:rFonts w:hint="eastAsia" w:ascii="仿宋" w:hAnsi="仿宋" w:eastAsia="仿宋" w:cs="仿宋"/>
                <w:color w:val="auto"/>
                <w:sz w:val="21"/>
                <w:szCs w:val="21"/>
              </w:rPr>
              <w:t>90</w:t>
            </w:r>
          </w:p>
        </w:tc>
        <w:tc>
          <w:tcPr>
            <w:tcW w:w="446"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ascii="仿宋" w:hAnsi="仿宋" w:eastAsia="仿宋" w:cs="仿宋"/>
                <w:color w:val="auto"/>
                <w:sz w:val="21"/>
                <w:szCs w:val="21"/>
              </w:rPr>
              <w:t>1</w:t>
            </w:r>
            <w:r>
              <w:rPr>
                <w:rFonts w:hint="eastAsia" w:ascii="仿宋" w:hAnsi="仿宋" w:eastAsia="仿宋" w:cs="仿宋"/>
                <w:color w:val="auto"/>
                <w:sz w:val="21"/>
                <w:szCs w:val="21"/>
              </w:rPr>
              <w:t>58</w:t>
            </w:r>
          </w:p>
        </w:tc>
        <w:tc>
          <w:tcPr>
            <w:tcW w:w="675"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p>
        </w:tc>
        <w:tc>
          <w:tcPr>
            <w:tcW w:w="709" w:type="dxa"/>
            <w:shd w:val="clear" w:color="auto" w:fill="E7E6E6"/>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56</w:t>
            </w:r>
            <w:r>
              <w:rPr>
                <w:rFonts w:hint="eastAsia" w:ascii="仿宋" w:hAnsi="仿宋" w:eastAsia="仿宋" w:cs="仿宋"/>
                <w:color w:val="auto"/>
                <w:sz w:val="21"/>
                <w:szCs w:val="21"/>
              </w:rPr>
              <w:t>（4）</w:t>
            </w:r>
          </w:p>
        </w:tc>
        <w:tc>
          <w:tcPr>
            <w:tcW w:w="687"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64（4）</w:t>
            </w:r>
          </w:p>
        </w:tc>
        <w:tc>
          <w:tcPr>
            <w:tcW w:w="675"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64（4）</w:t>
            </w:r>
          </w:p>
        </w:tc>
        <w:tc>
          <w:tcPr>
            <w:tcW w:w="663"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val="en-US" w:eastAsia="zh-CN"/>
              </w:rPr>
              <w:t>192</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12</w:t>
            </w:r>
            <w:r>
              <w:rPr>
                <w:rFonts w:hint="eastAsia" w:ascii="仿宋" w:hAnsi="仿宋" w:eastAsia="仿宋" w:cs="仿宋"/>
                <w:color w:val="auto"/>
                <w:kern w:val="0"/>
                <w:sz w:val="21"/>
                <w:szCs w:val="21"/>
              </w:rPr>
              <w:t>）</w:t>
            </w:r>
          </w:p>
        </w:tc>
        <w:tc>
          <w:tcPr>
            <w:tcW w:w="75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lang w:val="en-US" w:eastAsia="zh-CN"/>
              </w:rPr>
              <w:t>128</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w:t>
            </w:r>
          </w:p>
        </w:tc>
        <w:tc>
          <w:tcPr>
            <w:tcW w:w="70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485" w:type="dxa"/>
            <w:shd w:val="clear" w:color="auto" w:fill="E7E6E6"/>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Align w:val="center"/>
          </w:tcPr>
          <w:p>
            <w:pPr>
              <w:widowControl/>
              <w:adjustRightInd w:val="0"/>
              <w:snapToGrid w:val="0"/>
              <w:jc w:val="center"/>
              <w:textAlignment w:val="center"/>
              <w:rPr>
                <w:rFonts w:ascii="仿宋" w:hAnsi="仿宋" w:eastAsia="仿宋" w:cs="仿宋"/>
                <w:color w:val="auto"/>
                <w:kern w:val="0"/>
                <w:sz w:val="21"/>
                <w:szCs w:val="21"/>
              </w:rPr>
            </w:pPr>
          </w:p>
        </w:tc>
        <w:tc>
          <w:tcPr>
            <w:tcW w:w="375" w:type="dxa"/>
            <w:vAlign w:val="center"/>
          </w:tcPr>
          <w:p>
            <w:pPr>
              <w:widowControl/>
              <w:adjustRightInd w:val="0"/>
              <w:snapToGrid w:val="0"/>
              <w:jc w:val="center"/>
              <w:textAlignment w:val="center"/>
              <w:rPr>
                <w:rFonts w:ascii="仿宋" w:hAnsi="仿宋" w:eastAsia="仿宋" w:cs="仿宋"/>
                <w:color w:val="auto"/>
                <w:kern w:val="0"/>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4804064001</w:t>
            </w:r>
          </w:p>
        </w:tc>
        <w:tc>
          <w:tcPr>
            <w:tcW w:w="1320" w:type="dxa"/>
            <w:vAlign w:val="center"/>
          </w:tcPr>
          <w:p>
            <w:pPr>
              <w:widowControl/>
              <w:adjustRightInd w:val="0"/>
              <w:snapToGrid w:val="0"/>
              <w:jc w:val="left"/>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纺织与现代生活</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32</w:t>
            </w:r>
          </w:p>
        </w:tc>
        <w:tc>
          <w:tcPr>
            <w:tcW w:w="495" w:type="dxa"/>
            <w:vAlign w:val="center"/>
          </w:tcPr>
          <w:p>
            <w:pPr>
              <w:widowControl/>
              <w:adjustRightInd w:val="0"/>
              <w:snapToGrid w:val="0"/>
              <w:jc w:val="center"/>
              <w:textAlignment w:val="top"/>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32</w:t>
            </w:r>
          </w:p>
        </w:tc>
        <w:tc>
          <w:tcPr>
            <w:tcW w:w="446"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hint="eastAsia" w:ascii="仿宋" w:hAnsi="仿宋" w:eastAsia="仿宋" w:cs="仿宋"/>
                <w:color w:val="auto"/>
                <w:kern w:val="0"/>
                <w:sz w:val="21"/>
                <w:szCs w:val="21"/>
                <w:lang w:val="en-US" w:eastAsia="zh-CN"/>
              </w:rPr>
            </w:pPr>
          </w:p>
        </w:tc>
        <w:tc>
          <w:tcPr>
            <w:tcW w:w="687"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p>
        </w:tc>
        <w:tc>
          <w:tcPr>
            <w:tcW w:w="663" w:type="dxa"/>
            <w:vAlign w:val="center"/>
          </w:tcPr>
          <w:p>
            <w:pPr>
              <w:widowControl/>
              <w:adjustRightInd w:val="0"/>
              <w:snapToGrid w:val="0"/>
              <w:jc w:val="center"/>
              <w:textAlignment w:val="top"/>
              <w:rPr>
                <w:rFonts w:ascii="仿宋" w:hAnsi="仿宋" w:eastAsia="仿宋" w:cs="仿宋"/>
                <w:color w:val="auto"/>
                <w:sz w:val="21"/>
                <w:szCs w:val="21"/>
              </w:rPr>
            </w:pPr>
          </w:p>
        </w:tc>
        <w:tc>
          <w:tcPr>
            <w:tcW w:w="750" w:type="dxa"/>
            <w:vAlign w:val="center"/>
          </w:tcPr>
          <w:p>
            <w:pPr>
              <w:widowControl/>
              <w:adjustRightInd w:val="0"/>
              <w:snapToGrid w:val="0"/>
              <w:jc w:val="center"/>
              <w:textAlignment w:val="top"/>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专业课程</w:t>
            </w:r>
          </w:p>
        </w:tc>
        <w:tc>
          <w:tcPr>
            <w:tcW w:w="375"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专业选修课</w:t>
            </w: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4804064002</w:t>
            </w:r>
          </w:p>
        </w:tc>
        <w:tc>
          <w:tcPr>
            <w:tcW w:w="1320" w:type="dxa"/>
            <w:vAlign w:val="center"/>
          </w:tcPr>
          <w:p>
            <w:pPr>
              <w:widowControl/>
              <w:adjustRightInd w:val="0"/>
              <w:snapToGrid w:val="0"/>
              <w:jc w:val="left"/>
              <w:textAlignment w:val="top"/>
              <w:rPr>
                <w:rFonts w:ascii="仿宋" w:hAnsi="仿宋" w:eastAsia="仿宋" w:cs="仿宋"/>
                <w:color w:val="auto"/>
                <w:sz w:val="21"/>
                <w:szCs w:val="21"/>
              </w:rPr>
            </w:pPr>
            <w:r>
              <w:rPr>
                <w:rFonts w:hint="eastAsia" w:ascii="仿宋" w:hAnsi="仿宋" w:eastAsia="仿宋" w:cs="仿宋"/>
                <w:color w:val="auto"/>
                <w:sz w:val="21"/>
                <w:szCs w:val="21"/>
              </w:rPr>
              <w:t>印花图案设计与案例</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w:t>
            </w:r>
          </w:p>
        </w:tc>
        <w:tc>
          <w:tcPr>
            <w:tcW w:w="495" w:type="dxa"/>
            <w:vAlign w:val="center"/>
          </w:tcPr>
          <w:p>
            <w:pPr>
              <w:widowControl/>
              <w:adjustRightInd w:val="0"/>
              <w:snapToGrid w:val="0"/>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w:t>
            </w:r>
          </w:p>
        </w:tc>
        <w:tc>
          <w:tcPr>
            <w:tcW w:w="446" w:type="dxa"/>
            <w:vAlign w:val="center"/>
          </w:tcPr>
          <w:p>
            <w:pPr>
              <w:widowControl/>
              <w:adjustRightInd w:val="0"/>
              <w:snapToGrid w:val="0"/>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both"/>
              <w:textAlignment w:val="top"/>
              <w:rPr>
                <w:rFonts w:hint="eastAsia" w:ascii="仿宋" w:hAnsi="仿宋" w:eastAsia="仿宋" w:cs="仿宋"/>
                <w:color w:val="auto"/>
                <w:sz w:val="21"/>
                <w:szCs w:val="21"/>
                <w:lang w:val="en-US" w:eastAsia="zh-CN"/>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4804064003</w:t>
            </w:r>
          </w:p>
        </w:tc>
        <w:tc>
          <w:tcPr>
            <w:tcW w:w="1320" w:type="dxa"/>
            <w:vAlign w:val="center"/>
          </w:tcPr>
          <w:p>
            <w:pPr>
              <w:widowControl/>
              <w:adjustRightInd w:val="0"/>
              <w:snapToGrid w:val="0"/>
              <w:jc w:val="left"/>
              <w:textAlignment w:val="top"/>
              <w:rPr>
                <w:rFonts w:ascii="仿宋" w:hAnsi="仿宋" w:eastAsia="仿宋" w:cs="仿宋"/>
                <w:color w:val="auto"/>
                <w:sz w:val="21"/>
                <w:szCs w:val="21"/>
              </w:rPr>
            </w:pPr>
            <w:r>
              <w:rPr>
                <w:rFonts w:ascii="仿宋" w:hAnsi="仿宋" w:eastAsia="仿宋" w:cs="仿宋"/>
                <w:color w:val="auto"/>
                <w:sz w:val="21"/>
                <w:szCs w:val="21"/>
              </w:rPr>
              <w:t>纺织</w:t>
            </w:r>
            <w:r>
              <w:rPr>
                <w:rFonts w:hint="eastAsia" w:ascii="仿宋" w:hAnsi="仿宋" w:eastAsia="仿宋" w:cs="仿宋"/>
                <w:color w:val="auto"/>
                <w:sz w:val="21"/>
                <w:szCs w:val="21"/>
              </w:rPr>
              <w:t>文化创意产品设计与试制</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8</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4804064004</w:t>
            </w:r>
          </w:p>
        </w:tc>
        <w:tc>
          <w:tcPr>
            <w:tcW w:w="1320" w:type="dxa"/>
            <w:vAlign w:val="center"/>
          </w:tcPr>
          <w:p>
            <w:pPr>
              <w:widowControl/>
              <w:adjustRightInd w:val="0"/>
              <w:snapToGrid w:val="0"/>
              <w:jc w:val="left"/>
              <w:textAlignment w:val="top"/>
              <w:rPr>
                <w:rFonts w:ascii="仿宋" w:hAnsi="仿宋" w:eastAsia="仿宋" w:cs="仿宋"/>
                <w:color w:val="auto"/>
                <w:sz w:val="21"/>
                <w:szCs w:val="21"/>
              </w:rPr>
            </w:pPr>
            <w:r>
              <w:rPr>
                <w:rFonts w:hint="eastAsia" w:ascii="仿宋" w:hAnsi="仿宋" w:eastAsia="仿宋" w:cs="仿宋"/>
                <w:color w:val="auto"/>
                <w:sz w:val="21"/>
                <w:szCs w:val="21"/>
              </w:rPr>
              <w:t>服装概论</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8</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top"/>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4804064005</w:t>
            </w:r>
          </w:p>
        </w:tc>
        <w:tc>
          <w:tcPr>
            <w:tcW w:w="1320" w:type="dxa"/>
            <w:vAlign w:val="center"/>
          </w:tcPr>
          <w:p>
            <w:pPr>
              <w:widowControl/>
              <w:adjustRightInd w:val="0"/>
              <w:snapToGrid w:val="0"/>
              <w:jc w:val="left"/>
              <w:textAlignment w:val="top"/>
              <w:rPr>
                <w:rFonts w:ascii="仿宋" w:hAnsi="仿宋" w:eastAsia="仿宋" w:cs="仿宋"/>
                <w:color w:val="auto"/>
                <w:sz w:val="21"/>
                <w:szCs w:val="21"/>
              </w:rPr>
            </w:pPr>
            <w:r>
              <w:rPr>
                <w:rFonts w:ascii="仿宋" w:hAnsi="仿宋" w:eastAsia="仿宋" w:cs="仿宋"/>
                <w:color w:val="auto"/>
                <w:sz w:val="21"/>
                <w:szCs w:val="21"/>
              </w:rPr>
              <w:t>服装面料艺术再造</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20</w:t>
            </w:r>
          </w:p>
        </w:tc>
        <w:tc>
          <w:tcPr>
            <w:tcW w:w="446"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12</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4804064006</w:t>
            </w:r>
          </w:p>
        </w:tc>
        <w:tc>
          <w:tcPr>
            <w:tcW w:w="1320" w:type="dxa"/>
            <w:vAlign w:val="center"/>
          </w:tcPr>
          <w:p>
            <w:pPr>
              <w:widowControl/>
              <w:adjustRightInd w:val="0"/>
              <w:snapToGrid w:val="0"/>
              <w:jc w:val="left"/>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编织设计与制作</w:t>
            </w:r>
          </w:p>
        </w:tc>
        <w:tc>
          <w:tcPr>
            <w:tcW w:w="57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446" w:type="dxa"/>
            <w:vAlign w:val="center"/>
          </w:tcPr>
          <w:p>
            <w:pPr>
              <w:widowControl/>
              <w:adjustRightInd w:val="0"/>
              <w:snapToGrid w:val="0"/>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4804064007</w:t>
            </w:r>
          </w:p>
        </w:tc>
        <w:tc>
          <w:tcPr>
            <w:tcW w:w="1320" w:type="dxa"/>
            <w:vAlign w:val="center"/>
          </w:tcPr>
          <w:p>
            <w:pPr>
              <w:widowControl/>
              <w:adjustRightInd w:val="0"/>
              <w:snapToGrid w:val="0"/>
              <w:jc w:val="left"/>
              <w:textAlignment w:val="top"/>
              <w:rPr>
                <w:rFonts w:ascii="仿宋" w:hAnsi="仿宋" w:eastAsia="仿宋" w:cs="仿宋"/>
                <w:color w:val="auto"/>
                <w:sz w:val="21"/>
                <w:szCs w:val="21"/>
              </w:rPr>
            </w:pPr>
            <w:r>
              <w:rPr>
                <w:rFonts w:hint="eastAsia" w:ascii="仿宋" w:hAnsi="仿宋" w:eastAsia="仿宋" w:cs="仿宋"/>
                <w:color w:val="auto"/>
                <w:sz w:val="21"/>
                <w:szCs w:val="21"/>
              </w:rPr>
              <w:t>非遗纺织时尚应用</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rPr>
                <w:rFonts w:ascii="仿宋" w:hAnsi="仿宋" w:eastAsia="仿宋" w:cs="仿宋"/>
                <w:color w:val="auto"/>
                <w:kern w:val="0"/>
                <w:sz w:val="21"/>
                <w:szCs w:val="21"/>
              </w:rPr>
            </w:pPr>
            <w:r>
              <w:rPr>
                <w:rFonts w:ascii="仿宋" w:hAnsi="仿宋" w:eastAsia="仿宋" w:cs="仿宋"/>
                <w:color w:val="auto"/>
                <w:sz w:val="21"/>
                <w:szCs w:val="21"/>
              </w:rPr>
              <w:t>32</w:t>
            </w:r>
          </w:p>
        </w:tc>
        <w:tc>
          <w:tcPr>
            <w:tcW w:w="495"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sz w:val="21"/>
                <w:szCs w:val="21"/>
              </w:rPr>
              <w:t>32</w:t>
            </w:r>
          </w:p>
        </w:tc>
        <w:tc>
          <w:tcPr>
            <w:tcW w:w="446"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p>
        </w:tc>
        <w:tc>
          <w:tcPr>
            <w:tcW w:w="663"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2*16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highlight w:val="yellow"/>
              </w:rPr>
            </w:pPr>
            <w:r>
              <w:rPr>
                <w:rFonts w:hint="eastAsia" w:ascii="仿宋" w:hAnsi="仿宋" w:eastAsia="仿宋" w:cs="仿宋"/>
                <w:color w:val="auto"/>
                <w:sz w:val="21"/>
                <w:szCs w:val="21"/>
              </w:rPr>
              <w:t>4804064008</w:t>
            </w:r>
          </w:p>
        </w:tc>
        <w:tc>
          <w:tcPr>
            <w:tcW w:w="1320" w:type="dxa"/>
            <w:vAlign w:val="center"/>
          </w:tcPr>
          <w:p>
            <w:pPr>
              <w:widowControl/>
              <w:adjustRightInd w:val="0"/>
              <w:snapToGrid w:val="0"/>
              <w:jc w:val="left"/>
              <w:textAlignment w:val="top"/>
              <w:rPr>
                <w:rFonts w:ascii="仿宋" w:hAnsi="仿宋" w:eastAsia="仿宋" w:cs="仿宋"/>
                <w:color w:val="auto"/>
                <w:kern w:val="0"/>
                <w:sz w:val="21"/>
                <w:szCs w:val="21"/>
                <w:highlight w:val="yellow"/>
              </w:rPr>
            </w:pPr>
            <w:r>
              <w:rPr>
                <w:rFonts w:hint="eastAsia" w:ascii="仿宋" w:hAnsi="仿宋" w:eastAsia="仿宋" w:cs="仿宋"/>
                <w:color w:val="auto"/>
                <w:kern w:val="0"/>
                <w:sz w:val="21"/>
                <w:szCs w:val="21"/>
              </w:rPr>
              <w:t>纺织品外贸实务</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w:t>
            </w:r>
          </w:p>
        </w:tc>
        <w:tc>
          <w:tcPr>
            <w:tcW w:w="446" w:type="dxa"/>
            <w:vAlign w:val="center"/>
          </w:tcPr>
          <w:p>
            <w:pPr>
              <w:widowControl/>
              <w:adjustRightInd w:val="0"/>
              <w:snapToGrid w:val="0"/>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textAlignment w:val="top"/>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kern w:val="0"/>
                <w:sz w:val="21"/>
                <w:szCs w:val="21"/>
              </w:rPr>
            </w:pPr>
          </w:p>
        </w:tc>
        <w:tc>
          <w:tcPr>
            <w:tcW w:w="663" w:type="dxa"/>
            <w:vAlign w:val="center"/>
          </w:tcPr>
          <w:p>
            <w:pPr>
              <w:widowControl/>
              <w:adjustRightInd w:val="0"/>
              <w:snapToGrid w:val="0"/>
              <w:jc w:val="center"/>
              <w:textAlignment w:val="top"/>
              <w:rPr>
                <w:rFonts w:ascii="仿宋" w:hAnsi="仿宋" w:eastAsia="仿宋" w:cs="仿宋"/>
                <w:color w:val="auto"/>
                <w:kern w:val="0"/>
                <w:sz w:val="21"/>
                <w:szCs w:val="21"/>
              </w:rPr>
            </w:pPr>
            <w:r>
              <w:rPr>
                <w:rFonts w:hint="eastAsia" w:ascii="仿宋" w:hAnsi="仿宋" w:eastAsia="仿宋" w:cs="仿宋"/>
                <w:color w:val="auto"/>
                <w:kern w:val="0"/>
                <w:sz w:val="21"/>
                <w:szCs w:val="21"/>
              </w:rPr>
              <w:t>2*16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highlight w:val="yellow"/>
              </w:rPr>
            </w:pPr>
            <w:r>
              <w:rPr>
                <w:rFonts w:hint="eastAsia" w:ascii="仿宋" w:hAnsi="仿宋" w:eastAsia="仿宋" w:cs="仿宋"/>
                <w:color w:val="auto"/>
                <w:sz w:val="21"/>
                <w:szCs w:val="21"/>
              </w:rPr>
              <w:t>4804064009</w:t>
            </w:r>
          </w:p>
        </w:tc>
        <w:tc>
          <w:tcPr>
            <w:tcW w:w="1320" w:type="dxa"/>
            <w:vAlign w:val="center"/>
          </w:tcPr>
          <w:p>
            <w:pPr>
              <w:widowControl/>
              <w:adjustRightInd w:val="0"/>
              <w:snapToGrid w:val="0"/>
              <w:jc w:val="left"/>
              <w:textAlignment w:val="top"/>
              <w:rPr>
                <w:rFonts w:ascii="仿宋" w:hAnsi="仿宋" w:eastAsia="仿宋" w:cs="仿宋"/>
                <w:color w:val="auto"/>
                <w:kern w:val="0"/>
                <w:sz w:val="21"/>
                <w:szCs w:val="21"/>
                <w:highlight w:val="yellow"/>
              </w:rPr>
            </w:pPr>
            <w:r>
              <w:rPr>
                <w:rFonts w:hint="eastAsia" w:ascii="仿宋" w:hAnsi="仿宋" w:eastAsia="仿宋" w:cs="仿宋"/>
                <w:color w:val="auto"/>
                <w:kern w:val="0"/>
                <w:sz w:val="21"/>
                <w:szCs w:val="21"/>
              </w:rPr>
              <w:t>纺织品跟单</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32</w:t>
            </w:r>
          </w:p>
        </w:tc>
        <w:tc>
          <w:tcPr>
            <w:tcW w:w="49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32</w:t>
            </w:r>
          </w:p>
        </w:tc>
        <w:tc>
          <w:tcPr>
            <w:tcW w:w="446"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0</w:t>
            </w:r>
          </w:p>
        </w:tc>
        <w:tc>
          <w:tcPr>
            <w:tcW w:w="675"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noWrap/>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highlight w:val="yellow"/>
              </w:rPr>
            </w:pPr>
            <w:r>
              <w:rPr>
                <w:rFonts w:hint="eastAsia" w:ascii="仿宋" w:hAnsi="仿宋" w:eastAsia="仿宋" w:cs="仿宋"/>
                <w:color w:val="auto"/>
                <w:sz w:val="21"/>
                <w:szCs w:val="21"/>
              </w:rPr>
              <w:t>4804064010</w:t>
            </w:r>
          </w:p>
        </w:tc>
        <w:tc>
          <w:tcPr>
            <w:tcW w:w="1320" w:type="dxa"/>
            <w:vAlign w:val="center"/>
          </w:tcPr>
          <w:p>
            <w:pPr>
              <w:widowControl/>
              <w:adjustRightInd w:val="0"/>
              <w:snapToGrid w:val="0"/>
              <w:jc w:val="left"/>
              <w:textAlignment w:val="top"/>
              <w:rPr>
                <w:rFonts w:ascii="仿宋" w:hAnsi="仿宋" w:eastAsia="仿宋" w:cs="仿宋"/>
                <w:color w:val="auto"/>
                <w:sz w:val="21"/>
                <w:szCs w:val="21"/>
                <w:highlight w:val="yellow"/>
              </w:rPr>
            </w:pPr>
            <w:r>
              <w:rPr>
                <w:rFonts w:hint="eastAsia" w:ascii="仿宋" w:hAnsi="仿宋" w:eastAsia="仿宋" w:cs="仿宋"/>
                <w:color w:val="auto"/>
                <w:kern w:val="0"/>
                <w:sz w:val="21"/>
                <w:szCs w:val="21"/>
              </w:rPr>
              <w:t>功能纺织品设计</w:t>
            </w:r>
          </w:p>
        </w:tc>
        <w:tc>
          <w:tcPr>
            <w:tcW w:w="57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495"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446"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0</w:t>
            </w:r>
          </w:p>
        </w:tc>
        <w:tc>
          <w:tcPr>
            <w:tcW w:w="675" w:type="dxa"/>
            <w:vAlign w:val="center"/>
          </w:tcPr>
          <w:p>
            <w:pPr>
              <w:widowControl/>
              <w:adjustRightInd w:val="0"/>
              <w:snapToGrid w:val="0"/>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考查</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textAlignment w:val="top"/>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2*16</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21"/>
                <w:szCs w:val="21"/>
              </w:rPr>
            </w:pPr>
          </w:p>
        </w:tc>
        <w:tc>
          <w:tcPr>
            <w:tcW w:w="1500" w:type="dxa"/>
            <w:gridSpan w:val="2"/>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小计</w:t>
            </w:r>
          </w:p>
        </w:tc>
        <w:tc>
          <w:tcPr>
            <w:tcW w:w="1320"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修10学分，根据学生选课情况开设</w:t>
            </w:r>
          </w:p>
        </w:tc>
        <w:tc>
          <w:tcPr>
            <w:tcW w:w="570" w:type="dxa"/>
            <w:shd w:val="clear" w:color="auto" w:fill="E4E4E4"/>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0</w:t>
            </w:r>
          </w:p>
        </w:tc>
        <w:tc>
          <w:tcPr>
            <w:tcW w:w="540" w:type="dxa"/>
            <w:shd w:val="clear" w:color="auto" w:fill="E4E4E4"/>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160</w:t>
            </w:r>
          </w:p>
        </w:tc>
        <w:tc>
          <w:tcPr>
            <w:tcW w:w="495" w:type="dxa"/>
            <w:shd w:val="clear" w:color="auto" w:fill="E4E4E4"/>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124</w:t>
            </w:r>
          </w:p>
        </w:tc>
        <w:tc>
          <w:tcPr>
            <w:tcW w:w="446" w:type="dxa"/>
            <w:shd w:val="clear" w:color="auto" w:fill="E4E4E4"/>
            <w:vAlign w:val="center"/>
          </w:tcPr>
          <w:p>
            <w:pPr>
              <w:widowControl/>
              <w:adjustRightInd w:val="0"/>
              <w:snapToGrid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w:t>
            </w:r>
          </w:p>
        </w:tc>
        <w:tc>
          <w:tcPr>
            <w:tcW w:w="675" w:type="dxa"/>
            <w:shd w:val="clear" w:color="auto" w:fill="E4E4E4"/>
            <w:vAlign w:val="center"/>
          </w:tcPr>
          <w:p>
            <w:pPr>
              <w:widowControl/>
              <w:adjustRightInd w:val="0"/>
              <w:snapToGrid w:val="0"/>
              <w:jc w:val="center"/>
              <w:rPr>
                <w:rFonts w:ascii="仿宋" w:hAnsi="仿宋" w:eastAsia="仿宋" w:cs="仿宋"/>
                <w:color w:val="auto"/>
                <w:sz w:val="21"/>
                <w:szCs w:val="21"/>
              </w:rPr>
            </w:pPr>
          </w:p>
        </w:tc>
        <w:tc>
          <w:tcPr>
            <w:tcW w:w="709" w:type="dxa"/>
            <w:shd w:val="clear" w:color="auto" w:fill="E4E4E4"/>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rPr>
              <w:t>0</w:t>
            </w:r>
          </w:p>
        </w:tc>
        <w:tc>
          <w:tcPr>
            <w:tcW w:w="687" w:type="dxa"/>
            <w:shd w:val="clear" w:color="auto" w:fill="E4E4E4"/>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32（2）</w:t>
            </w:r>
          </w:p>
        </w:tc>
        <w:tc>
          <w:tcPr>
            <w:tcW w:w="675" w:type="dxa"/>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lang w:val="en-US" w:eastAsia="zh-CN"/>
              </w:rPr>
              <w:t>64</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w:t>
            </w:r>
          </w:p>
        </w:tc>
        <w:tc>
          <w:tcPr>
            <w:tcW w:w="663" w:type="dxa"/>
            <w:shd w:val="clear" w:color="auto" w:fill="E4E4E4"/>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val="en-US" w:eastAsia="zh-CN"/>
              </w:rPr>
              <w:t>64</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w:t>
            </w:r>
          </w:p>
        </w:tc>
        <w:tc>
          <w:tcPr>
            <w:tcW w:w="750" w:type="dxa"/>
            <w:shd w:val="clear" w:color="auto" w:fill="E4E4E4"/>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700" w:type="dxa"/>
            <w:shd w:val="clear" w:color="auto" w:fill="E4E4E4"/>
            <w:vAlign w:val="center"/>
          </w:tcPr>
          <w:p>
            <w:pPr>
              <w:widowControl/>
              <w:adjustRightInd w:val="0"/>
              <w:snapToGrid w:val="0"/>
              <w:jc w:val="center"/>
              <w:rPr>
                <w:rFonts w:ascii="仿宋" w:hAnsi="仿宋" w:eastAsia="仿宋" w:cs="仿宋"/>
                <w:color w:val="auto"/>
                <w:sz w:val="21"/>
                <w:szCs w:val="21"/>
              </w:rPr>
            </w:pPr>
          </w:p>
        </w:tc>
        <w:tc>
          <w:tcPr>
            <w:tcW w:w="485" w:type="dxa"/>
            <w:shd w:val="clear" w:color="auto" w:fill="E4E4E4"/>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30"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专业课程</w:t>
            </w:r>
          </w:p>
        </w:tc>
        <w:tc>
          <w:tcPr>
            <w:tcW w:w="375" w:type="dxa"/>
            <w:vMerge w:val="restart"/>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职业技能训练课</w:t>
            </w: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4804063001</w:t>
            </w:r>
          </w:p>
        </w:tc>
        <w:tc>
          <w:tcPr>
            <w:tcW w:w="132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认知实习</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24*1</w:t>
            </w: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4804063002</w:t>
            </w:r>
          </w:p>
        </w:tc>
        <w:tc>
          <w:tcPr>
            <w:tcW w:w="132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纺织材料检测实训</w:t>
            </w:r>
          </w:p>
        </w:tc>
        <w:tc>
          <w:tcPr>
            <w:tcW w:w="570" w:type="dxa"/>
            <w:noWrap/>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24*1</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4804063003</w:t>
            </w:r>
          </w:p>
        </w:tc>
        <w:tc>
          <w:tcPr>
            <w:tcW w:w="132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织物分析与</w:t>
            </w:r>
          </w:p>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小样试织</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24*1</w:t>
            </w: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4804063004</w:t>
            </w:r>
          </w:p>
        </w:tc>
        <w:tc>
          <w:tcPr>
            <w:tcW w:w="132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纺织品花型与制作实训</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noWrap/>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kern w:val="0"/>
                <w:sz w:val="21"/>
                <w:szCs w:val="21"/>
              </w:rPr>
              <w:t>24*1</w:t>
            </w:r>
          </w:p>
        </w:tc>
        <w:tc>
          <w:tcPr>
            <w:tcW w:w="750" w:type="dxa"/>
            <w:vAlign w:val="center"/>
          </w:tcPr>
          <w:p>
            <w:pPr>
              <w:widowControl/>
              <w:adjustRightInd w:val="0"/>
              <w:snapToGrid w:val="0"/>
              <w:jc w:val="center"/>
              <w:textAlignment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4804063005</w:t>
            </w:r>
          </w:p>
        </w:tc>
        <w:tc>
          <w:tcPr>
            <w:tcW w:w="1320"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ascii="仿宋" w:hAnsi="仿宋" w:eastAsia="仿宋" w:cs="仿宋"/>
                <w:color w:val="auto"/>
                <w:sz w:val="21"/>
                <w:szCs w:val="21"/>
              </w:rPr>
              <w:t>针织品设计与制作实训</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24*1</w:t>
            </w: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4804063006</w:t>
            </w:r>
          </w:p>
        </w:tc>
        <w:tc>
          <w:tcPr>
            <w:tcW w:w="132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纺织面料开发（机织）实训</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96</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96</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24*4</w:t>
            </w: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4804063007</w:t>
            </w:r>
          </w:p>
        </w:tc>
        <w:tc>
          <w:tcPr>
            <w:tcW w:w="132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面料创意与制作实训</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96</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96</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24*4</w:t>
            </w:r>
          </w:p>
        </w:tc>
        <w:tc>
          <w:tcPr>
            <w:tcW w:w="700" w:type="dxa"/>
            <w:vAlign w:val="center"/>
          </w:tcPr>
          <w:p>
            <w:pPr>
              <w:widowControl/>
              <w:adjustRightInd w:val="0"/>
              <w:snapToGrid w:val="0"/>
              <w:jc w:val="center"/>
              <w:textAlignment w:val="center"/>
              <w:rPr>
                <w:rFonts w:ascii="仿宋" w:hAnsi="仿宋" w:eastAsia="仿宋" w:cs="仿宋"/>
                <w:color w:val="auto"/>
                <w:sz w:val="21"/>
                <w:szCs w:val="21"/>
              </w:rPr>
            </w:pPr>
          </w:p>
        </w:tc>
        <w:tc>
          <w:tcPr>
            <w:tcW w:w="485" w:type="dxa"/>
            <w:vAlign w:val="center"/>
          </w:tcPr>
          <w:p>
            <w:pPr>
              <w:widowControl/>
              <w:adjustRightInd w:val="0"/>
              <w:snapToGrid w:val="0"/>
              <w:jc w:val="center"/>
              <w:textAlignment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4804063008</w:t>
            </w:r>
          </w:p>
        </w:tc>
        <w:tc>
          <w:tcPr>
            <w:tcW w:w="132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顶岗实习</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576</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576</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24*8</w:t>
            </w:r>
          </w:p>
        </w:tc>
        <w:tc>
          <w:tcPr>
            <w:tcW w:w="70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24*16</w:t>
            </w:r>
          </w:p>
        </w:tc>
        <w:tc>
          <w:tcPr>
            <w:tcW w:w="485" w:type="dxa"/>
            <w:vAlign w:val="center"/>
          </w:tcPr>
          <w:p>
            <w:pPr>
              <w:widowControl/>
              <w:adjustRightInd w:val="0"/>
              <w:snapToGrid w:val="0"/>
              <w:jc w:val="center"/>
              <w:textAlignment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4804063009</w:t>
            </w:r>
          </w:p>
        </w:tc>
        <w:tc>
          <w:tcPr>
            <w:tcW w:w="132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毕业设计（论文）</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48</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textAlignment w:val="center"/>
              <w:rPr>
                <w:rFonts w:ascii="仿宋" w:hAnsi="仿宋" w:eastAsia="仿宋" w:cs="仿宋"/>
                <w:color w:val="auto"/>
                <w:sz w:val="21"/>
                <w:szCs w:val="21"/>
              </w:rPr>
            </w:pPr>
          </w:p>
        </w:tc>
        <w:tc>
          <w:tcPr>
            <w:tcW w:w="70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24*2</w:t>
            </w:r>
          </w:p>
        </w:tc>
        <w:tc>
          <w:tcPr>
            <w:tcW w:w="485" w:type="dxa"/>
            <w:vAlign w:val="center"/>
          </w:tcPr>
          <w:p>
            <w:pPr>
              <w:widowControl/>
              <w:adjustRightInd w:val="0"/>
              <w:snapToGrid w:val="0"/>
              <w:jc w:val="center"/>
              <w:textAlignment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widowControl/>
              <w:adjustRightInd w:val="0"/>
              <w:snapToGrid w:val="0"/>
              <w:jc w:val="center"/>
              <w:rPr>
                <w:rFonts w:ascii="仿宋" w:hAnsi="仿宋" w:eastAsia="仿宋" w:cs="仿宋"/>
                <w:color w:val="auto"/>
                <w:sz w:val="21"/>
                <w:szCs w:val="21"/>
              </w:rPr>
            </w:pPr>
          </w:p>
        </w:tc>
        <w:tc>
          <w:tcPr>
            <w:tcW w:w="375" w:type="dxa"/>
            <w:vMerge w:val="continue"/>
            <w:vAlign w:val="center"/>
          </w:tcPr>
          <w:p>
            <w:pPr>
              <w:widowControl/>
              <w:adjustRightInd w:val="0"/>
              <w:snapToGrid w:val="0"/>
              <w:jc w:val="center"/>
              <w:rPr>
                <w:rFonts w:ascii="仿宋" w:hAnsi="仿宋" w:eastAsia="仿宋" w:cs="仿宋"/>
                <w:color w:val="auto"/>
                <w:sz w:val="21"/>
                <w:szCs w:val="21"/>
              </w:rPr>
            </w:pPr>
          </w:p>
        </w:tc>
        <w:tc>
          <w:tcPr>
            <w:tcW w:w="112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4804063010</w:t>
            </w:r>
          </w:p>
        </w:tc>
        <w:tc>
          <w:tcPr>
            <w:tcW w:w="132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社会实践</w:t>
            </w:r>
          </w:p>
        </w:tc>
        <w:tc>
          <w:tcPr>
            <w:tcW w:w="570" w:type="dxa"/>
            <w:noWrap/>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2</w:t>
            </w:r>
          </w:p>
        </w:tc>
        <w:tc>
          <w:tcPr>
            <w:tcW w:w="540"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48</w:t>
            </w: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48</w:t>
            </w:r>
          </w:p>
        </w:tc>
        <w:tc>
          <w:tcPr>
            <w:tcW w:w="675"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综合评定</w:t>
            </w: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暑假24</w:t>
            </w: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暑假24</w:t>
            </w: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widowControl/>
              <w:adjustRightInd w:val="0"/>
              <w:snapToGrid w:val="0"/>
              <w:jc w:val="center"/>
              <w:rPr>
                <w:rFonts w:ascii="仿宋" w:hAnsi="仿宋" w:eastAsia="仿宋" w:cs="仿宋"/>
                <w:color w:val="auto"/>
                <w:sz w:val="21"/>
                <w:szCs w:val="21"/>
              </w:rPr>
            </w:pPr>
          </w:p>
        </w:tc>
        <w:tc>
          <w:tcPr>
            <w:tcW w:w="375" w:type="dxa"/>
            <w:shd w:val="clear" w:color="auto" w:fill="E7E6E6"/>
            <w:vAlign w:val="center"/>
          </w:tcPr>
          <w:p>
            <w:pPr>
              <w:widowControl/>
              <w:adjustRightInd w:val="0"/>
              <w:snapToGrid w:val="0"/>
              <w:jc w:val="center"/>
              <w:rPr>
                <w:rFonts w:ascii="仿宋" w:hAnsi="仿宋" w:eastAsia="仿宋" w:cs="仿宋"/>
                <w:color w:val="auto"/>
                <w:sz w:val="21"/>
                <w:szCs w:val="21"/>
              </w:rPr>
            </w:pPr>
          </w:p>
        </w:tc>
        <w:tc>
          <w:tcPr>
            <w:tcW w:w="1125"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小计</w:t>
            </w:r>
          </w:p>
        </w:tc>
        <w:tc>
          <w:tcPr>
            <w:tcW w:w="1320" w:type="dxa"/>
            <w:shd w:val="clear" w:color="auto" w:fill="E7E6E6"/>
            <w:vAlign w:val="center"/>
          </w:tcPr>
          <w:p>
            <w:pPr>
              <w:widowControl/>
              <w:adjustRightInd w:val="0"/>
              <w:snapToGrid w:val="0"/>
              <w:jc w:val="center"/>
              <w:rPr>
                <w:rFonts w:ascii="仿宋" w:hAnsi="仿宋" w:eastAsia="仿宋" w:cs="仿宋"/>
                <w:color w:val="auto"/>
                <w:sz w:val="21"/>
                <w:szCs w:val="21"/>
              </w:rPr>
            </w:pPr>
          </w:p>
        </w:tc>
        <w:tc>
          <w:tcPr>
            <w:tcW w:w="570"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41</w:t>
            </w:r>
          </w:p>
        </w:tc>
        <w:tc>
          <w:tcPr>
            <w:tcW w:w="540"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984</w:t>
            </w:r>
          </w:p>
        </w:tc>
        <w:tc>
          <w:tcPr>
            <w:tcW w:w="495" w:type="dxa"/>
            <w:shd w:val="clear" w:color="auto" w:fill="E7E6E6"/>
            <w:vAlign w:val="center"/>
          </w:tcPr>
          <w:p>
            <w:pPr>
              <w:widowControl/>
              <w:jc w:val="center"/>
              <w:textAlignment w:val="center"/>
              <w:rPr>
                <w:rFonts w:ascii="仿宋" w:hAnsi="仿宋" w:eastAsia="仿宋" w:cs="仿宋"/>
                <w:color w:val="auto"/>
                <w:sz w:val="21"/>
                <w:szCs w:val="21"/>
              </w:rPr>
            </w:pPr>
            <w:r>
              <w:rPr>
                <w:rFonts w:ascii="仿宋" w:hAnsi="仿宋" w:eastAsia="仿宋" w:cs="仿宋"/>
                <w:color w:val="auto"/>
                <w:sz w:val="21"/>
                <w:szCs w:val="21"/>
              </w:rPr>
              <w:t>0</w:t>
            </w:r>
          </w:p>
        </w:tc>
        <w:tc>
          <w:tcPr>
            <w:tcW w:w="446"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984</w:t>
            </w:r>
          </w:p>
        </w:tc>
        <w:tc>
          <w:tcPr>
            <w:tcW w:w="675" w:type="dxa"/>
            <w:shd w:val="clear" w:color="auto" w:fill="E7E6E6"/>
            <w:vAlign w:val="center"/>
          </w:tcPr>
          <w:p>
            <w:pPr>
              <w:jc w:val="center"/>
              <w:rPr>
                <w:rFonts w:ascii="仿宋" w:hAnsi="仿宋" w:eastAsia="仿宋" w:cs="仿宋"/>
                <w:color w:val="auto"/>
                <w:sz w:val="21"/>
                <w:szCs w:val="21"/>
              </w:rPr>
            </w:pPr>
          </w:p>
        </w:tc>
        <w:tc>
          <w:tcPr>
            <w:tcW w:w="709" w:type="dxa"/>
            <w:shd w:val="clear" w:color="auto" w:fill="E7E6E6"/>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4</w:t>
            </w:r>
          </w:p>
        </w:tc>
        <w:tc>
          <w:tcPr>
            <w:tcW w:w="687"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48</w:t>
            </w:r>
          </w:p>
        </w:tc>
        <w:tc>
          <w:tcPr>
            <w:tcW w:w="675" w:type="dxa"/>
            <w:shd w:val="clear" w:color="auto" w:fill="E7E6E6"/>
            <w:vAlign w:val="center"/>
          </w:tcPr>
          <w:p>
            <w:pPr>
              <w:widowControl/>
              <w:jc w:val="center"/>
              <w:textAlignment w:val="center"/>
              <w:rPr>
                <w:rFonts w:ascii="仿宋" w:hAnsi="仿宋" w:eastAsia="仿宋" w:cs="仿宋"/>
                <w:color w:val="auto"/>
                <w:sz w:val="21"/>
                <w:szCs w:val="21"/>
              </w:rPr>
            </w:pPr>
            <w:r>
              <w:rPr>
                <w:rFonts w:ascii="仿宋" w:hAnsi="仿宋" w:eastAsia="仿宋" w:cs="仿宋"/>
                <w:color w:val="auto"/>
                <w:sz w:val="21"/>
                <w:szCs w:val="21"/>
              </w:rPr>
              <w:t>24</w:t>
            </w:r>
          </w:p>
        </w:tc>
        <w:tc>
          <w:tcPr>
            <w:tcW w:w="663" w:type="dxa"/>
            <w:shd w:val="clear" w:color="auto" w:fill="E7E6E6"/>
            <w:vAlign w:val="center"/>
          </w:tcPr>
          <w:p>
            <w:pPr>
              <w:widowControl/>
              <w:jc w:val="center"/>
              <w:textAlignment w:val="center"/>
              <w:rPr>
                <w:rFonts w:ascii="仿宋" w:hAnsi="仿宋" w:eastAsia="仿宋" w:cs="仿宋"/>
                <w:color w:val="auto"/>
                <w:sz w:val="21"/>
                <w:szCs w:val="21"/>
              </w:rPr>
            </w:pPr>
            <w:r>
              <w:rPr>
                <w:rFonts w:ascii="仿宋" w:hAnsi="仿宋" w:eastAsia="仿宋" w:cs="仿宋"/>
                <w:color w:val="auto"/>
                <w:sz w:val="21"/>
                <w:szCs w:val="21"/>
              </w:rPr>
              <w:t>48</w:t>
            </w:r>
          </w:p>
        </w:tc>
        <w:tc>
          <w:tcPr>
            <w:tcW w:w="750"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08</w:t>
            </w:r>
          </w:p>
        </w:tc>
        <w:tc>
          <w:tcPr>
            <w:tcW w:w="700"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432</w:t>
            </w:r>
          </w:p>
        </w:tc>
        <w:tc>
          <w:tcPr>
            <w:tcW w:w="485" w:type="dxa"/>
            <w:shd w:val="clear" w:color="auto" w:fill="E7E6E6"/>
            <w:vAlign w:val="center"/>
          </w:tcPr>
          <w:p>
            <w:pPr>
              <w:widowControl/>
              <w:jc w:val="center"/>
              <w:textAlignment w:val="center"/>
              <w:rPr>
                <w:rFonts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830" w:type="dxa"/>
            <w:gridSpan w:val="3"/>
            <w:shd w:val="clear" w:color="auto" w:fill="E7E6E6"/>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rPr>
              <w:t>课程总学分共计</w:t>
            </w:r>
            <w:r>
              <w:rPr>
                <w:rFonts w:ascii="仿宋" w:hAnsi="仿宋" w:eastAsia="仿宋" w:cs="仿宋"/>
                <w:color w:val="auto"/>
                <w:kern w:val="0"/>
                <w:sz w:val="21"/>
                <w:szCs w:val="21"/>
              </w:rPr>
              <w:t>1</w:t>
            </w: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6</w:t>
            </w:r>
          </w:p>
        </w:tc>
        <w:tc>
          <w:tcPr>
            <w:tcW w:w="1320" w:type="dxa"/>
            <w:shd w:val="clear" w:color="auto" w:fill="E7E6E6"/>
            <w:vAlign w:val="center"/>
          </w:tcPr>
          <w:p>
            <w:pPr>
              <w:widowControl/>
              <w:adjustRightInd w:val="0"/>
              <w:snapToGrid w:val="0"/>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课时总计</w:t>
            </w:r>
          </w:p>
        </w:tc>
        <w:tc>
          <w:tcPr>
            <w:tcW w:w="570" w:type="dxa"/>
            <w:shd w:val="clear" w:color="auto" w:fill="E7E6E6"/>
            <w:vAlign w:val="center"/>
          </w:tcPr>
          <w:p>
            <w:pPr>
              <w:widowControl/>
              <w:jc w:val="center"/>
              <w:textAlignment w:val="center"/>
              <w:rPr>
                <w:rFonts w:hint="eastAsia" w:ascii="仿宋" w:hAnsi="仿宋" w:eastAsia="仿宋" w:cs="仿宋"/>
                <w:color w:val="auto"/>
                <w:sz w:val="21"/>
                <w:szCs w:val="21"/>
                <w:lang w:val="en-US" w:eastAsia="zh-CN"/>
              </w:rPr>
            </w:pPr>
            <w:r>
              <w:rPr>
                <w:rFonts w:ascii="仿宋" w:hAnsi="仿宋" w:eastAsia="仿宋" w:cs="仿宋"/>
                <w:color w:val="auto"/>
                <w:sz w:val="21"/>
                <w:szCs w:val="21"/>
              </w:rPr>
              <w:t>1</w:t>
            </w: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6</w:t>
            </w:r>
          </w:p>
        </w:tc>
        <w:tc>
          <w:tcPr>
            <w:tcW w:w="540" w:type="dxa"/>
            <w:shd w:val="clear" w:color="auto" w:fill="E7E6E6"/>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676</w:t>
            </w:r>
          </w:p>
        </w:tc>
        <w:tc>
          <w:tcPr>
            <w:tcW w:w="495" w:type="dxa"/>
            <w:shd w:val="clear" w:color="auto" w:fill="E7E6E6"/>
            <w:vAlign w:val="center"/>
          </w:tcPr>
          <w:p>
            <w:pPr>
              <w:widowControl/>
              <w:jc w:val="center"/>
              <w:textAlignment w:val="center"/>
              <w:rPr>
                <w:rFonts w:hint="default" w:ascii="仿宋" w:hAnsi="仿宋" w:eastAsia="仿宋" w:cs="仿宋"/>
                <w:color w:val="auto"/>
                <w:kern w:val="0"/>
                <w:sz w:val="21"/>
                <w:szCs w:val="21"/>
                <w:lang w:val="en-US" w:eastAsia="zh-CN"/>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086</w:t>
            </w:r>
          </w:p>
        </w:tc>
        <w:tc>
          <w:tcPr>
            <w:tcW w:w="446" w:type="dxa"/>
            <w:shd w:val="clear" w:color="auto" w:fill="E7E6E6"/>
            <w:vAlign w:val="center"/>
          </w:tcPr>
          <w:p>
            <w:pPr>
              <w:widowControl/>
              <w:jc w:val="center"/>
              <w:textAlignment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590</w:t>
            </w:r>
          </w:p>
        </w:tc>
        <w:tc>
          <w:tcPr>
            <w:tcW w:w="675"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0</w:t>
            </w:r>
          </w:p>
        </w:tc>
        <w:tc>
          <w:tcPr>
            <w:tcW w:w="709" w:type="dxa"/>
            <w:shd w:val="clear" w:color="auto" w:fill="E7E6E6"/>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460</w:t>
            </w:r>
          </w:p>
        </w:tc>
        <w:tc>
          <w:tcPr>
            <w:tcW w:w="687"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436</w:t>
            </w:r>
          </w:p>
        </w:tc>
        <w:tc>
          <w:tcPr>
            <w:tcW w:w="675" w:type="dxa"/>
            <w:shd w:val="clear" w:color="auto" w:fill="E7E6E6"/>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w:t>
            </w:r>
          </w:p>
        </w:tc>
        <w:tc>
          <w:tcPr>
            <w:tcW w:w="663" w:type="dxa"/>
            <w:shd w:val="clear" w:color="auto" w:fill="E7E6E6"/>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404</w:t>
            </w:r>
          </w:p>
        </w:tc>
        <w:tc>
          <w:tcPr>
            <w:tcW w:w="750"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508</w:t>
            </w:r>
          </w:p>
        </w:tc>
        <w:tc>
          <w:tcPr>
            <w:tcW w:w="700" w:type="dxa"/>
            <w:shd w:val="clear" w:color="auto" w:fill="E7E6E6"/>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432</w:t>
            </w:r>
          </w:p>
        </w:tc>
        <w:tc>
          <w:tcPr>
            <w:tcW w:w="485" w:type="dxa"/>
            <w:shd w:val="clear" w:color="auto" w:fill="E7E6E6"/>
            <w:vAlign w:val="center"/>
          </w:tcPr>
          <w:p>
            <w:pPr>
              <w:widowControl/>
              <w:jc w:val="center"/>
              <w:textAlignment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开设课程总数</w:t>
            </w:r>
          </w:p>
        </w:tc>
        <w:tc>
          <w:tcPr>
            <w:tcW w:w="1320" w:type="dxa"/>
            <w:shd w:val="clear" w:color="auto" w:fill="E4E4E4"/>
          </w:tcPr>
          <w:p>
            <w:pPr>
              <w:widowControl/>
              <w:jc w:val="center"/>
              <w:textAlignment w:val="top"/>
              <w:rPr>
                <w:rFonts w:ascii="仿宋" w:hAnsi="仿宋" w:eastAsia="仿宋" w:cs="仿宋"/>
                <w:color w:val="auto"/>
                <w:sz w:val="21"/>
                <w:szCs w:val="21"/>
              </w:rPr>
            </w:pPr>
            <w:r>
              <w:rPr>
                <w:rFonts w:ascii="仿宋" w:hAnsi="仿宋" w:eastAsia="仿宋" w:cs="仿宋"/>
                <w:color w:val="auto"/>
                <w:kern w:val="0"/>
                <w:sz w:val="21"/>
                <w:szCs w:val="21"/>
              </w:rPr>
              <w:t>5</w:t>
            </w:r>
            <w:r>
              <w:rPr>
                <w:rFonts w:ascii="仿宋" w:hAnsi="仿宋" w:eastAsia="仿宋" w:cs="仿宋"/>
                <w:color w:val="auto"/>
                <w:kern w:val="0"/>
                <w:sz w:val="21"/>
                <w:szCs w:val="21"/>
                <w:lang w:val="en-US"/>
              </w:rPr>
              <w:t>3</w:t>
            </w:r>
          </w:p>
        </w:tc>
        <w:tc>
          <w:tcPr>
            <w:tcW w:w="570" w:type="dxa"/>
            <w:vAlign w:val="center"/>
          </w:tcPr>
          <w:p>
            <w:pPr>
              <w:jc w:val="center"/>
              <w:rPr>
                <w:rFonts w:ascii="仿宋" w:hAnsi="仿宋" w:eastAsia="仿宋" w:cs="仿宋"/>
                <w:color w:val="auto"/>
                <w:sz w:val="21"/>
                <w:szCs w:val="21"/>
              </w:rPr>
            </w:pPr>
          </w:p>
        </w:tc>
        <w:tc>
          <w:tcPr>
            <w:tcW w:w="540" w:type="dxa"/>
          </w:tcPr>
          <w:p>
            <w:pPr>
              <w:jc w:val="center"/>
              <w:rPr>
                <w:rFonts w:ascii="仿宋" w:hAnsi="仿宋" w:eastAsia="仿宋" w:cs="仿宋"/>
                <w:color w:val="auto"/>
                <w:sz w:val="21"/>
                <w:szCs w:val="21"/>
              </w:rPr>
            </w:pPr>
          </w:p>
        </w:tc>
        <w:tc>
          <w:tcPr>
            <w:tcW w:w="495" w:type="dxa"/>
            <w:vAlign w:val="center"/>
          </w:tcPr>
          <w:p>
            <w:pPr>
              <w:jc w:val="center"/>
              <w:rPr>
                <w:rFonts w:ascii="仿宋" w:hAnsi="仿宋" w:eastAsia="仿宋" w:cs="仿宋"/>
                <w:color w:val="auto"/>
                <w:sz w:val="21"/>
                <w:szCs w:val="21"/>
              </w:rPr>
            </w:pPr>
          </w:p>
        </w:tc>
        <w:tc>
          <w:tcPr>
            <w:tcW w:w="446" w:type="dxa"/>
          </w:tcPr>
          <w:p>
            <w:pPr>
              <w:jc w:val="center"/>
              <w:rPr>
                <w:rFonts w:ascii="仿宋" w:hAnsi="仿宋" w:eastAsia="仿宋" w:cs="仿宋"/>
                <w:color w:val="auto"/>
                <w:sz w:val="21"/>
                <w:szCs w:val="21"/>
              </w:rPr>
            </w:pPr>
          </w:p>
        </w:tc>
        <w:tc>
          <w:tcPr>
            <w:tcW w:w="675" w:type="dxa"/>
            <w:vAlign w:val="center"/>
          </w:tcPr>
          <w:p>
            <w:pPr>
              <w:jc w:val="center"/>
              <w:rPr>
                <w:rFonts w:ascii="仿宋" w:hAnsi="仿宋" w:eastAsia="仿宋" w:cs="仿宋"/>
                <w:color w:val="auto"/>
                <w:sz w:val="21"/>
                <w:szCs w:val="21"/>
              </w:rPr>
            </w:pPr>
          </w:p>
        </w:tc>
        <w:tc>
          <w:tcPr>
            <w:tcW w:w="709" w:type="dxa"/>
            <w:vAlign w:val="center"/>
          </w:tcPr>
          <w:p>
            <w:pPr>
              <w:widowControl/>
              <w:jc w:val="center"/>
              <w:textAlignment w:val="center"/>
              <w:rPr>
                <w:rFonts w:ascii="仿宋" w:hAnsi="仿宋" w:eastAsia="仿宋" w:cs="仿宋"/>
                <w:color w:val="auto"/>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4</w:t>
            </w:r>
          </w:p>
        </w:tc>
        <w:tc>
          <w:tcPr>
            <w:tcW w:w="687" w:type="dxa"/>
            <w:vAlign w:val="center"/>
          </w:tcPr>
          <w:p>
            <w:pPr>
              <w:widowControl/>
              <w:jc w:val="center"/>
              <w:textAlignment w:val="center"/>
              <w:rPr>
                <w:rFonts w:ascii="仿宋" w:hAnsi="仿宋" w:eastAsia="仿宋" w:cs="仿宋"/>
                <w:color w:val="auto"/>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2</w:t>
            </w:r>
          </w:p>
        </w:tc>
        <w:tc>
          <w:tcPr>
            <w:tcW w:w="675"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10</w:t>
            </w:r>
          </w:p>
        </w:tc>
        <w:tc>
          <w:tcPr>
            <w:tcW w:w="663"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10</w:t>
            </w:r>
          </w:p>
        </w:tc>
        <w:tc>
          <w:tcPr>
            <w:tcW w:w="750" w:type="dxa"/>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700"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w:t>
            </w: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考试课程数</w:t>
            </w:r>
          </w:p>
        </w:tc>
        <w:tc>
          <w:tcPr>
            <w:tcW w:w="1320" w:type="dxa"/>
            <w:shd w:val="clear" w:color="auto" w:fill="E4E4E4"/>
          </w:tcPr>
          <w:p>
            <w:pPr>
              <w:widowControl/>
              <w:jc w:val="center"/>
              <w:textAlignment w:val="top"/>
              <w:rPr>
                <w:rFonts w:ascii="仿宋" w:hAnsi="仿宋" w:eastAsia="仿宋" w:cs="仿宋"/>
                <w:color w:val="auto"/>
                <w:sz w:val="21"/>
                <w:szCs w:val="21"/>
              </w:rPr>
            </w:pPr>
            <w:r>
              <w:rPr>
                <w:rFonts w:ascii="仿宋" w:hAnsi="仿宋" w:eastAsia="仿宋" w:cs="仿宋"/>
                <w:color w:val="auto"/>
                <w:kern w:val="0"/>
                <w:sz w:val="21"/>
                <w:szCs w:val="21"/>
              </w:rPr>
              <w:t>1</w:t>
            </w:r>
            <w:r>
              <w:rPr>
                <w:rFonts w:ascii="仿宋" w:hAnsi="仿宋" w:eastAsia="仿宋" w:cs="仿宋"/>
                <w:color w:val="auto"/>
                <w:kern w:val="0"/>
                <w:sz w:val="21"/>
                <w:szCs w:val="21"/>
                <w:lang w:val="en-US"/>
              </w:rPr>
              <w:t>8</w:t>
            </w:r>
          </w:p>
        </w:tc>
        <w:tc>
          <w:tcPr>
            <w:tcW w:w="570" w:type="dxa"/>
            <w:vAlign w:val="center"/>
          </w:tcPr>
          <w:p>
            <w:pPr>
              <w:jc w:val="center"/>
              <w:rPr>
                <w:rFonts w:ascii="仿宋" w:hAnsi="仿宋" w:eastAsia="仿宋" w:cs="仿宋"/>
                <w:color w:val="auto"/>
                <w:sz w:val="21"/>
                <w:szCs w:val="21"/>
              </w:rPr>
            </w:pPr>
          </w:p>
        </w:tc>
        <w:tc>
          <w:tcPr>
            <w:tcW w:w="540" w:type="dxa"/>
            <w:vAlign w:val="center"/>
          </w:tcPr>
          <w:p>
            <w:pPr>
              <w:jc w:val="center"/>
              <w:rPr>
                <w:rFonts w:ascii="仿宋" w:hAnsi="仿宋" w:eastAsia="仿宋" w:cs="仿宋"/>
                <w:color w:val="auto"/>
                <w:sz w:val="21"/>
                <w:szCs w:val="21"/>
              </w:rPr>
            </w:pPr>
          </w:p>
        </w:tc>
        <w:tc>
          <w:tcPr>
            <w:tcW w:w="495" w:type="dxa"/>
            <w:vAlign w:val="center"/>
          </w:tcPr>
          <w:p>
            <w:pPr>
              <w:jc w:val="center"/>
              <w:rPr>
                <w:rFonts w:ascii="仿宋" w:hAnsi="仿宋" w:eastAsia="仿宋" w:cs="仿宋"/>
                <w:color w:val="auto"/>
                <w:sz w:val="21"/>
                <w:szCs w:val="21"/>
              </w:rPr>
            </w:pPr>
          </w:p>
        </w:tc>
        <w:tc>
          <w:tcPr>
            <w:tcW w:w="446" w:type="dxa"/>
            <w:vAlign w:val="center"/>
          </w:tcPr>
          <w:p>
            <w:pPr>
              <w:jc w:val="center"/>
              <w:rPr>
                <w:rFonts w:ascii="仿宋" w:hAnsi="仿宋" w:eastAsia="仿宋" w:cs="仿宋"/>
                <w:color w:val="auto"/>
                <w:sz w:val="21"/>
                <w:szCs w:val="21"/>
              </w:rPr>
            </w:pPr>
          </w:p>
        </w:tc>
        <w:tc>
          <w:tcPr>
            <w:tcW w:w="675" w:type="dxa"/>
            <w:vAlign w:val="center"/>
          </w:tcPr>
          <w:p>
            <w:pPr>
              <w:jc w:val="center"/>
              <w:rPr>
                <w:rFonts w:ascii="仿宋" w:hAnsi="仿宋" w:eastAsia="仿宋" w:cs="仿宋"/>
                <w:color w:val="auto"/>
                <w:sz w:val="21"/>
                <w:szCs w:val="21"/>
              </w:rPr>
            </w:pPr>
          </w:p>
        </w:tc>
        <w:tc>
          <w:tcPr>
            <w:tcW w:w="709"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6</w:t>
            </w:r>
          </w:p>
        </w:tc>
        <w:tc>
          <w:tcPr>
            <w:tcW w:w="687"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5</w:t>
            </w:r>
          </w:p>
        </w:tc>
        <w:tc>
          <w:tcPr>
            <w:tcW w:w="675" w:type="dxa"/>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rPr>
              <w:t>2</w:t>
            </w:r>
          </w:p>
        </w:tc>
        <w:tc>
          <w:tcPr>
            <w:tcW w:w="663" w:type="dxa"/>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rPr>
              <w:t>4</w:t>
            </w:r>
          </w:p>
        </w:tc>
        <w:tc>
          <w:tcPr>
            <w:tcW w:w="750"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700" w:type="dxa"/>
            <w:vAlign w:val="center"/>
          </w:tcPr>
          <w:p>
            <w:pPr>
              <w:widowControl/>
              <w:jc w:val="center"/>
              <w:textAlignment w:val="center"/>
              <w:rPr>
                <w:rFonts w:ascii="仿宋" w:hAnsi="仿宋" w:eastAsia="仿宋" w:cs="仿宋"/>
                <w:color w:val="auto"/>
                <w:sz w:val="21"/>
                <w:szCs w:val="21"/>
              </w:rPr>
            </w:pPr>
            <w:r>
              <w:rPr>
                <w:rFonts w:ascii="仿宋" w:hAnsi="仿宋" w:eastAsia="仿宋" w:cs="仿宋"/>
                <w:color w:val="auto"/>
                <w:kern w:val="0"/>
                <w:sz w:val="21"/>
                <w:szCs w:val="21"/>
              </w:rPr>
              <w:t>0</w:t>
            </w: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考查课程总数</w:t>
            </w:r>
          </w:p>
        </w:tc>
        <w:tc>
          <w:tcPr>
            <w:tcW w:w="1320" w:type="dxa"/>
            <w:shd w:val="clear" w:color="auto" w:fill="E4E4E4"/>
          </w:tcPr>
          <w:p>
            <w:pPr>
              <w:widowControl/>
              <w:jc w:val="center"/>
              <w:textAlignment w:val="top"/>
              <w:rPr>
                <w:rFonts w:hint="eastAsia" w:ascii="仿宋" w:hAnsi="仿宋" w:eastAsia="仿宋" w:cs="仿宋"/>
                <w:color w:val="auto"/>
                <w:sz w:val="21"/>
                <w:szCs w:val="21"/>
                <w:lang w:val="en-US" w:eastAsia="zh-CN"/>
              </w:rPr>
            </w:pPr>
            <w:r>
              <w:rPr>
                <w:rFonts w:ascii="仿宋" w:hAnsi="仿宋" w:eastAsia="仿宋" w:cs="仿宋"/>
                <w:color w:val="auto"/>
                <w:kern w:val="0"/>
                <w:sz w:val="21"/>
                <w:szCs w:val="21"/>
              </w:rPr>
              <w:t>3</w:t>
            </w:r>
            <w:r>
              <w:rPr>
                <w:rFonts w:ascii="仿宋" w:hAnsi="仿宋" w:eastAsia="仿宋" w:cs="仿宋"/>
                <w:color w:val="auto"/>
                <w:kern w:val="0"/>
                <w:sz w:val="21"/>
                <w:szCs w:val="21"/>
                <w:lang w:val="en-US"/>
              </w:rPr>
              <w:t>5</w:t>
            </w:r>
          </w:p>
        </w:tc>
        <w:tc>
          <w:tcPr>
            <w:tcW w:w="570" w:type="dxa"/>
            <w:vAlign w:val="center"/>
          </w:tcPr>
          <w:p>
            <w:pPr>
              <w:jc w:val="center"/>
              <w:rPr>
                <w:rFonts w:ascii="仿宋" w:hAnsi="仿宋" w:eastAsia="仿宋" w:cs="仿宋"/>
                <w:color w:val="auto"/>
                <w:sz w:val="21"/>
                <w:szCs w:val="21"/>
              </w:rPr>
            </w:pPr>
          </w:p>
        </w:tc>
        <w:tc>
          <w:tcPr>
            <w:tcW w:w="540" w:type="dxa"/>
            <w:vAlign w:val="center"/>
          </w:tcPr>
          <w:p>
            <w:pPr>
              <w:jc w:val="center"/>
              <w:rPr>
                <w:rFonts w:ascii="仿宋" w:hAnsi="仿宋" w:eastAsia="仿宋" w:cs="仿宋"/>
                <w:color w:val="auto"/>
                <w:sz w:val="21"/>
                <w:szCs w:val="21"/>
              </w:rPr>
            </w:pPr>
          </w:p>
        </w:tc>
        <w:tc>
          <w:tcPr>
            <w:tcW w:w="495" w:type="dxa"/>
            <w:vAlign w:val="center"/>
          </w:tcPr>
          <w:p>
            <w:pPr>
              <w:jc w:val="center"/>
              <w:rPr>
                <w:rFonts w:ascii="仿宋" w:hAnsi="仿宋" w:eastAsia="仿宋" w:cs="仿宋"/>
                <w:color w:val="auto"/>
                <w:sz w:val="21"/>
                <w:szCs w:val="21"/>
              </w:rPr>
            </w:pPr>
          </w:p>
        </w:tc>
        <w:tc>
          <w:tcPr>
            <w:tcW w:w="446" w:type="dxa"/>
            <w:vAlign w:val="center"/>
          </w:tcPr>
          <w:p>
            <w:pPr>
              <w:jc w:val="center"/>
              <w:rPr>
                <w:rFonts w:ascii="仿宋" w:hAnsi="仿宋" w:eastAsia="仿宋" w:cs="仿宋"/>
                <w:color w:val="auto"/>
                <w:sz w:val="21"/>
                <w:szCs w:val="21"/>
              </w:rPr>
            </w:pPr>
          </w:p>
        </w:tc>
        <w:tc>
          <w:tcPr>
            <w:tcW w:w="675" w:type="dxa"/>
            <w:vAlign w:val="center"/>
          </w:tcPr>
          <w:p>
            <w:pPr>
              <w:jc w:val="center"/>
              <w:rPr>
                <w:rFonts w:ascii="仿宋" w:hAnsi="仿宋" w:eastAsia="仿宋" w:cs="仿宋"/>
                <w:color w:val="auto"/>
                <w:sz w:val="21"/>
                <w:szCs w:val="21"/>
              </w:rPr>
            </w:pPr>
          </w:p>
        </w:tc>
        <w:tc>
          <w:tcPr>
            <w:tcW w:w="709"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8</w:t>
            </w:r>
          </w:p>
        </w:tc>
        <w:tc>
          <w:tcPr>
            <w:tcW w:w="687"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7</w:t>
            </w:r>
          </w:p>
        </w:tc>
        <w:tc>
          <w:tcPr>
            <w:tcW w:w="675" w:type="dxa"/>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rPr>
              <w:t>8</w:t>
            </w:r>
          </w:p>
        </w:tc>
        <w:tc>
          <w:tcPr>
            <w:tcW w:w="663" w:type="dxa"/>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rPr>
              <w:t>6</w:t>
            </w:r>
          </w:p>
        </w:tc>
        <w:tc>
          <w:tcPr>
            <w:tcW w:w="750" w:type="dxa"/>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700"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w:t>
            </w: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widowControl/>
              <w:adjustRightInd w:val="0"/>
              <w:snapToGrid w:val="0"/>
              <w:jc w:val="center"/>
              <w:textAlignment w:val="top"/>
              <w:rPr>
                <w:rFonts w:ascii="仿宋" w:hAnsi="仿宋" w:eastAsia="仿宋" w:cs="仿宋"/>
                <w:color w:val="auto"/>
                <w:sz w:val="21"/>
                <w:szCs w:val="21"/>
              </w:rPr>
            </w:pPr>
            <w:r>
              <w:rPr>
                <w:rFonts w:hint="eastAsia" w:ascii="仿宋" w:hAnsi="仿宋" w:eastAsia="仿宋" w:cs="仿宋"/>
                <w:color w:val="auto"/>
                <w:kern w:val="0"/>
                <w:sz w:val="21"/>
                <w:szCs w:val="21"/>
              </w:rPr>
              <w:t>周课时</w:t>
            </w:r>
          </w:p>
        </w:tc>
        <w:tc>
          <w:tcPr>
            <w:tcW w:w="1320" w:type="dxa"/>
            <w:shd w:val="clear" w:color="auto" w:fill="E4E4E4"/>
          </w:tcPr>
          <w:p>
            <w:pPr>
              <w:widowControl/>
              <w:jc w:val="center"/>
              <w:textAlignment w:val="top"/>
              <w:rPr>
                <w:rFonts w:ascii="仿宋" w:hAnsi="仿宋" w:eastAsia="仿宋" w:cs="仿宋"/>
                <w:color w:val="auto"/>
                <w:sz w:val="21"/>
                <w:szCs w:val="21"/>
              </w:rPr>
            </w:pPr>
            <w:r>
              <w:rPr>
                <w:rFonts w:ascii="仿宋" w:hAnsi="仿宋" w:eastAsia="仿宋" w:cs="仿宋"/>
                <w:color w:val="auto"/>
                <w:kern w:val="0"/>
                <w:sz w:val="21"/>
                <w:szCs w:val="21"/>
              </w:rPr>
              <w:t>2</w:t>
            </w:r>
            <w:r>
              <w:rPr>
                <w:rFonts w:ascii="仿宋" w:hAnsi="仿宋" w:eastAsia="仿宋" w:cs="仿宋"/>
                <w:color w:val="auto"/>
                <w:kern w:val="0"/>
                <w:sz w:val="21"/>
                <w:szCs w:val="21"/>
                <w:lang w:val="en-US"/>
              </w:rPr>
              <w:t>2</w:t>
            </w:r>
          </w:p>
        </w:tc>
        <w:tc>
          <w:tcPr>
            <w:tcW w:w="570" w:type="dxa"/>
            <w:vAlign w:val="center"/>
          </w:tcPr>
          <w:p>
            <w:pPr>
              <w:jc w:val="center"/>
              <w:rPr>
                <w:rFonts w:ascii="仿宋" w:hAnsi="仿宋" w:eastAsia="仿宋" w:cs="仿宋"/>
                <w:color w:val="auto"/>
                <w:sz w:val="21"/>
                <w:szCs w:val="21"/>
              </w:rPr>
            </w:pPr>
          </w:p>
        </w:tc>
        <w:tc>
          <w:tcPr>
            <w:tcW w:w="540" w:type="dxa"/>
            <w:vAlign w:val="center"/>
          </w:tcPr>
          <w:p>
            <w:pPr>
              <w:jc w:val="center"/>
              <w:rPr>
                <w:rFonts w:ascii="仿宋" w:hAnsi="仿宋" w:eastAsia="仿宋" w:cs="仿宋"/>
                <w:color w:val="auto"/>
                <w:sz w:val="21"/>
                <w:szCs w:val="21"/>
              </w:rPr>
            </w:pPr>
          </w:p>
        </w:tc>
        <w:tc>
          <w:tcPr>
            <w:tcW w:w="495" w:type="dxa"/>
            <w:vAlign w:val="center"/>
          </w:tcPr>
          <w:p>
            <w:pPr>
              <w:jc w:val="center"/>
              <w:rPr>
                <w:rFonts w:ascii="仿宋" w:hAnsi="仿宋" w:eastAsia="仿宋" w:cs="仿宋"/>
                <w:color w:val="auto"/>
                <w:sz w:val="21"/>
                <w:szCs w:val="21"/>
              </w:rPr>
            </w:pPr>
          </w:p>
        </w:tc>
        <w:tc>
          <w:tcPr>
            <w:tcW w:w="446" w:type="dxa"/>
            <w:vAlign w:val="center"/>
          </w:tcPr>
          <w:p>
            <w:pPr>
              <w:jc w:val="center"/>
              <w:rPr>
                <w:rFonts w:ascii="仿宋" w:hAnsi="仿宋" w:eastAsia="仿宋" w:cs="仿宋"/>
                <w:color w:val="auto"/>
                <w:sz w:val="21"/>
                <w:szCs w:val="21"/>
              </w:rPr>
            </w:pPr>
          </w:p>
        </w:tc>
        <w:tc>
          <w:tcPr>
            <w:tcW w:w="675" w:type="dxa"/>
            <w:vAlign w:val="center"/>
          </w:tcPr>
          <w:p>
            <w:pPr>
              <w:jc w:val="center"/>
              <w:rPr>
                <w:rFonts w:ascii="仿宋" w:hAnsi="仿宋" w:eastAsia="仿宋" w:cs="仿宋"/>
                <w:color w:val="auto"/>
                <w:sz w:val="21"/>
                <w:szCs w:val="21"/>
              </w:rPr>
            </w:pPr>
          </w:p>
        </w:tc>
        <w:tc>
          <w:tcPr>
            <w:tcW w:w="709" w:type="dxa"/>
            <w:vAlign w:val="center"/>
          </w:tcPr>
          <w:p>
            <w:pPr>
              <w:widowControl/>
              <w:jc w:val="center"/>
              <w:textAlignment w:val="center"/>
              <w:rPr>
                <w:rFonts w:hint="eastAsia" w:ascii="仿宋" w:hAnsi="仿宋" w:eastAsia="仿宋" w:cs="仿宋"/>
                <w:color w:val="auto"/>
                <w:sz w:val="21"/>
                <w:szCs w:val="21"/>
                <w:lang w:val="en-US" w:eastAsia="zh-CN"/>
              </w:rPr>
            </w:pPr>
            <w:r>
              <w:rPr>
                <w:rFonts w:ascii="仿宋" w:hAnsi="仿宋" w:eastAsia="仿宋" w:cs="仿宋"/>
                <w:color w:val="auto"/>
                <w:sz w:val="21"/>
                <w:szCs w:val="21"/>
              </w:rPr>
              <w:t>2</w:t>
            </w:r>
            <w:r>
              <w:rPr>
                <w:rFonts w:hint="eastAsia" w:ascii="仿宋" w:hAnsi="仿宋" w:eastAsia="仿宋" w:cs="仿宋"/>
                <w:color w:val="auto"/>
                <w:sz w:val="21"/>
                <w:szCs w:val="21"/>
                <w:lang w:val="en-US" w:eastAsia="zh-CN"/>
              </w:rPr>
              <w:t>4</w:t>
            </w:r>
          </w:p>
        </w:tc>
        <w:tc>
          <w:tcPr>
            <w:tcW w:w="687"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23</w:t>
            </w:r>
          </w:p>
        </w:tc>
        <w:tc>
          <w:tcPr>
            <w:tcW w:w="675" w:type="dxa"/>
            <w:vAlign w:val="center"/>
          </w:tcPr>
          <w:p>
            <w:pPr>
              <w:widowControl/>
              <w:jc w:val="center"/>
              <w:textAlignment w:val="center"/>
              <w:rPr>
                <w:rFonts w:hint="eastAsia" w:ascii="仿宋" w:hAnsi="仿宋" w:eastAsia="仿宋" w:cs="仿宋"/>
                <w:color w:val="auto"/>
                <w:sz w:val="21"/>
                <w:szCs w:val="21"/>
                <w:lang w:val="en-US" w:eastAsia="zh-CN"/>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1</w:t>
            </w:r>
          </w:p>
        </w:tc>
        <w:tc>
          <w:tcPr>
            <w:tcW w:w="663" w:type="dxa"/>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750"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sz w:val="21"/>
                <w:szCs w:val="21"/>
              </w:rPr>
              <w:t>23</w:t>
            </w:r>
          </w:p>
        </w:tc>
        <w:tc>
          <w:tcPr>
            <w:tcW w:w="700" w:type="dxa"/>
            <w:vAlign w:val="center"/>
          </w:tcPr>
          <w:p>
            <w:pPr>
              <w:widowControl/>
              <w:jc w:val="center"/>
              <w:textAlignment w:val="center"/>
              <w:rPr>
                <w:rFonts w:ascii="仿宋" w:hAnsi="仿宋" w:eastAsia="仿宋" w:cs="仿宋"/>
                <w:color w:val="auto"/>
                <w:sz w:val="21"/>
                <w:szCs w:val="21"/>
              </w:rPr>
            </w:pPr>
            <w:r>
              <w:rPr>
                <w:rFonts w:hint="eastAsia" w:ascii="仿宋" w:hAnsi="仿宋" w:eastAsia="仿宋" w:cs="仿宋"/>
                <w:color w:val="auto"/>
                <w:kern w:val="0"/>
                <w:sz w:val="21"/>
                <w:szCs w:val="21"/>
              </w:rPr>
              <w:t>18</w:t>
            </w:r>
          </w:p>
        </w:tc>
        <w:tc>
          <w:tcPr>
            <w:tcW w:w="485" w:type="dxa"/>
            <w:vAlign w:val="center"/>
          </w:tcPr>
          <w:p>
            <w:pPr>
              <w:widowControl/>
              <w:adjustRightInd w:val="0"/>
              <w:snapToGrid w:val="0"/>
              <w:jc w:val="center"/>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30" w:type="dxa"/>
            <w:gridSpan w:val="3"/>
            <w:shd w:val="clear" w:color="auto" w:fill="E4E4E4"/>
            <w:vAlign w:val="center"/>
          </w:tcPr>
          <w:p>
            <w:pPr>
              <w:widowControl/>
              <w:adjustRightInd w:val="0"/>
              <w:snapToGrid w:val="0"/>
              <w:jc w:val="center"/>
              <w:textAlignment w:val="top"/>
              <w:rPr>
                <w:rFonts w:ascii="仿宋" w:hAnsi="仿宋" w:eastAsia="仿宋" w:cs="仿宋"/>
                <w:color w:val="auto"/>
                <w:kern w:val="0"/>
                <w:sz w:val="21"/>
                <w:szCs w:val="21"/>
              </w:rPr>
            </w:pPr>
          </w:p>
        </w:tc>
        <w:tc>
          <w:tcPr>
            <w:tcW w:w="1320" w:type="dxa"/>
            <w:shd w:val="clear" w:color="auto" w:fill="E4E4E4"/>
            <w:vAlign w:val="center"/>
          </w:tcPr>
          <w:p>
            <w:pPr>
              <w:widowControl/>
              <w:adjustRightInd w:val="0"/>
              <w:snapToGrid w:val="0"/>
              <w:jc w:val="center"/>
              <w:textAlignment w:val="top"/>
              <w:rPr>
                <w:rFonts w:ascii="仿宋" w:hAnsi="仿宋" w:eastAsia="仿宋" w:cs="仿宋"/>
                <w:color w:val="auto"/>
                <w:kern w:val="0"/>
                <w:sz w:val="21"/>
                <w:szCs w:val="21"/>
              </w:rPr>
            </w:pPr>
          </w:p>
        </w:tc>
        <w:tc>
          <w:tcPr>
            <w:tcW w:w="570" w:type="dxa"/>
            <w:vAlign w:val="center"/>
          </w:tcPr>
          <w:p>
            <w:pPr>
              <w:widowControl/>
              <w:adjustRightInd w:val="0"/>
              <w:snapToGrid w:val="0"/>
              <w:jc w:val="center"/>
              <w:rPr>
                <w:rFonts w:ascii="仿宋" w:hAnsi="仿宋" w:eastAsia="仿宋" w:cs="仿宋"/>
                <w:color w:val="auto"/>
                <w:sz w:val="21"/>
                <w:szCs w:val="21"/>
              </w:rPr>
            </w:pPr>
          </w:p>
        </w:tc>
        <w:tc>
          <w:tcPr>
            <w:tcW w:w="540" w:type="dxa"/>
            <w:vAlign w:val="center"/>
          </w:tcPr>
          <w:p>
            <w:pPr>
              <w:widowControl/>
              <w:adjustRightInd w:val="0"/>
              <w:snapToGrid w:val="0"/>
              <w:jc w:val="center"/>
              <w:rPr>
                <w:rFonts w:ascii="仿宋" w:hAnsi="仿宋" w:eastAsia="仿宋" w:cs="仿宋"/>
                <w:color w:val="auto"/>
                <w:sz w:val="21"/>
                <w:szCs w:val="21"/>
              </w:rPr>
            </w:pPr>
          </w:p>
        </w:tc>
        <w:tc>
          <w:tcPr>
            <w:tcW w:w="495" w:type="dxa"/>
            <w:vAlign w:val="center"/>
          </w:tcPr>
          <w:p>
            <w:pPr>
              <w:widowControl/>
              <w:adjustRightInd w:val="0"/>
              <w:snapToGrid w:val="0"/>
              <w:jc w:val="center"/>
              <w:rPr>
                <w:rFonts w:ascii="仿宋" w:hAnsi="仿宋" w:eastAsia="仿宋" w:cs="仿宋"/>
                <w:color w:val="auto"/>
                <w:sz w:val="21"/>
                <w:szCs w:val="21"/>
              </w:rPr>
            </w:pPr>
          </w:p>
        </w:tc>
        <w:tc>
          <w:tcPr>
            <w:tcW w:w="446"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709" w:type="dxa"/>
            <w:vAlign w:val="center"/>
          </w:tcPr>
          <w:p>
            <w:pPr>
              <w:widowControl/>
              <w:adjustRightInd w:val="0"/>
              <w:snapToGrid w:val="0"/>
              <w:jc w:val="center"/>
              <w:rPr>
                <w:rFonts w:ascii="仿宋" w:hAnsi="仿宋" w:eastAsia="仿宋" w:cs="仿宋"/>
                <w:color w:val="auto"/>
                <w:sz w:val="21"/>
                <w:szCs w:val="21"/>
              </w:rPr>
            </w:pPr>
          </w:p>
        </w:tc>
        <w:tc>
          <w:tcPr>
            <w:tcW w:w="687" w:type="dxa"/>
            <w:vAlign w:val="center"/>
          </w:tcPr>
          <w:p>
            <w:pPr>
              <w:widowControl/>
              <w:adjustRightInd w:val="0"/>
              <w:snapToGrid w:val="0"/>
              <w:jc w:val="center"/>
              <w:rPr>
                <w:rFonts w:ascii="仿宋" w:hAnsi="仿宋" w:eastAsia="仿宋" w:cs="仿宋"/>
                <w:color w:val="auto"/>
                <w:sz w:val="21"/>
                <w:szCs w:val="21"/>
              </w:rPr>
            </w:pPr>
          </w:p>
        </w:tc>
        <w:tc>
          <w:tcPr>
            <w:tcW w:w="675" w:type="dxa"/>
            <w:vAlign w:val="center"/>
          </w:tcPr>
          <w:p>
            <w:pPr>
              <w:widowControl/>
              <w:adjustRightInd w:val="0"/>
              <w:snapToGrid w:val="0"/>
              <w:jc w:val="center"/>
              <w:rPr>
                <w:rFonts w:ascii="仿宋" w:hAnsi="仿宋" w:eastAsia="仿宋" w:cs="仿宋"/>
                <w:color w:val="auto"/>
                <w:sz w:val="21"/>
                <w:szCs w:val="21"/>
              </w:rPr>
            </w:pPr>
          </w:p>
        </w:tc>
        <w:tc>
          <w:tcPr>
            <w:tcW w:w="663" w:type="dxa"/>
            <w:vAlign w:val="center"/>
          </w:tcPr>
          <w:p>
            <w:pPr>
              <w:widowControl/>
              <w:adjustRightInd w:val="0"/>
              <w:snapToGrid w:val="0"/>
              <w:jc w:val="center"/>
              <w:rPr>
                <w:rFonts w:ascii="仿宋" w:hAnsi="仿宋" w:eastAsia="仿宋" w:cs="仿宋"/>
                <w:color w:val="auto"/>
                <w:sz w:val="21"/>
                <w:szCs w:val="21"/>
              </w:rPr>
            </w:pPr>
          </w:p>
        </w:tc>
        <w:tc>
          <w:tcPr>
            <w:tcW w:w="750" w:type="dxa"/>
            <w:vAlign w:val="center"/>
          </w:tcPr>
          <w:p>
            <w:pPr>
              <w:widowControl/>
              <w:adjustRightInd w:val="0"/>
              <w:snapToGrid w:val="0"/>
              <w:jc w:val="center"/>
              <w:rPr>
                <w:rFonts w:ascii="仿宋" w:hAnsi="仿宋" w:eastAsia="仿宋" w:cs="仿宋"/>
                <w:color w:val="auto"/>
                <w:sz w:val="21"/>
                <w:szCs w:val="21"/>
              </w:rPr>
            </w:pPr>
          </w:p>
        </w:tc>
        <w:tc>
          <w:tcPr>
            <w:tcW w:w="700" w:type="dxa"/>
            <w:vAlign w:val="center"/>
          </w:tcPr>
          <w:p>
            <w:pPr>
              <w:widowControl/>
              <w:adjustRightInd w:val="0"/>
              <w:snapToGrid w:val="0"/>
              <w:jc w:val="center"/>
              <w:rPr>
                <w:rFonts w:ascii="仿宋" w:hAnsi="仿宋" w:eastAsia="仿宋" w:cs="仿宋"/>
                <w:color w:val="auto"/>
                <w:sz w:val="21"/>
                <w:szCs w:val="21"/>
              </w:rPr>
            </w:pPr>
          </w:p>
        </w:tc>
        <w:tc>
          <w:tcPr>
            <w:tcW w:w="485" w:type="dxa"/>
            <w:vAlign w:val="center"/>
          </w:tcPr>
          <w:p>
            <w:pPr>
              <w:widowControl/>
              <w:adjustRightInd w:val="0"/>
              <w:snapToGrid w:val="0"/>
              <w:jc w:val="center"/>
              <w:rPr>
                <w:rFonts w:ascii="仿宋" w:hAnsi="仿宋" w:eastAsia="仿宋" w:cs="仿宋"/>
                <w:color w:val="auto"/>
                <w:sz w:val="21"/>
                <w:szCs w:val="21"/>
              </w:rPr>
            </w:pPr>
          </w:p>
        </w:tc>
      </w:tr>
    </w:tbl>
    <w:p>
      <w:pPr>
        <w:pStyle w:val="13"/>
        <w:widowControl/>
        <w:adjustRightInd w:val="0"/>
        <w:snapToGrid w:val="0"/>
        <w:spacing w:beforeAutospacing="0" w:afterAutospacing="0"/>
        <w:jc w:val="both"/>
        <w:rPr>
          <w:rFonts w:ascii="仿宋" w:hAnsi="仿宋" w:eastAsia="仿宋" w:cs="仿宋"/>
          <w:b/>
          <w:bCs/>
          <w:color w:val="auto"/>
        </w:rPr>
      </w:pPr>
    </w:p>
    <w:p>
      <w:pPr>
        <w:pStyle w:val="13"/>
        <w:widowControl/>
        <w:adjustRightInd w:val="0"/>
        <w:snapToGrid w:val="0"/>
        <w:spacing w:beforeAutospacing="0" w:afterAutospacing="0"/>
        <w:jc w:val="center"/>
        <w:rPr>
          <w:color w:val="auto"/>
          <w:sz w:val="21"/>
          <w:szCs w:val="21"/>
        </w:rPr>
      </w:pPr>
      <w:r>
        <w:rPr>
          <w:rFonts w:hint="eastAsia" w:ascii="仿宋" w:hAnsi="仿宋" w:eastAsia="仿宋" w:cs="仿宋"/>
          <w:b/>
          <w:bCs/>
          <w:color w:val="auto"/>
          <w:sz w:val="21"/>
          <w:szCs w:val="21"/>
        </w:rPr>
        <w:t>表7</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课程学时分配表</w:t>
      </w:r>
    </w:p>
    <w:tbl>
      <w:tblPr>
        <w:tblStyle w:val="14"/>
        <w:tblpPr w:leftFromText="180" w:rightFromText="180" w:vertAnchor="text" w:horzAnchor="margin" w:tblpXSpec="center" w:tblpY="371"/>
        <w:tblOverlap w:val="never"/>
        <w:tblW w:w="9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7"/>
        <w:gridCol w:w="2493"/>
        <w:gridCol w:w="1429"/>
        <w:gridCol w:w="1855"/>
        <w:gridCol w:w="1464"/>
        <w:gridCol w:w="1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3180" w:type="dxa"/>
            <w:gridSpan w:val="2"/>
            <w:vMerge w:val="restart"/>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课程类别</w:t>
            </w:r>
          </w:p>
        </w:tc>
        <w:tc>
          <w:tcPr>
            <w:tcW w:w="1429" w:type="dxa"/>
            <w:vMerge w:val="restart"/>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学时数</w:t>
            </w:r>
          </w:p>
        </w:tc>
        <w:tc>
          <w:tcPr>
            <w:tcW w:w="1855" w:type="dxa"/>
            <w:vMerge w:val="restart"/>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占总学时比例</w:t>
            </w:r>
          </w:p>
        </w:tc>
        <w:tc>
          <w:tcPr>
            <w:tcW w:w="3296" w:type="dxa"/>
            <w:gridSpan w:val="2"/>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3180" w:type="dxa"/>
            <w:gridSpan w:val="2"/>
            <w:vMerge w:val="continue"/>
            <w:tcBorders>
              <w:top w:val="nil"/>
            </w:tcBorders>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p>
        </w:tc>
        <w:tc>
          <w:tcPr>
            <w:tcW w:w="1429" w:type="dxa"/>
            <w:vMerge w:val="continue"/>
            <w:tcBorders>
              <w:top w:val="nil"/>
            </w:tcBorders>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p>
        </w:tc>
        <w:tc>
          <w:tcPr>
            <w:tcW w:w="1855" w:type="dxa"/>
            <w:vMerge w:val="continue"/>
            <w:tcBorders>
              <w:top w:val="nil"/>
            </w:tcBorders>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p>
        </w:tc>
        <w:tc>
          <w:tcPr>
            <w:tcW w:w="1464" w:type="dxa"/>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学时数</w:t>
            </w:r>
          </w:p>
        </w:tc>
        <w:tc>
          <w:tcPr>
            <w:tcW w:w="1832" w:type="dxa"/>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占总学时比例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687" w:type="dxa"/>
            <w:vMerge w:val="restart"/>
            <w:tcBorders>
              <w:right w:val="single" w:color="000000" w:sz="4" w:space="0"/>
            </w:tcBorders>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公共课程</w:t>
            </w:r>
          </w:p>
        </w:tc>
        <w:tc>
          <w:tcPr>
            <w:tcW w:w="2493" w:type="dxa"/>
            <w:tcBorders>
              <w:left w:val="single" w:color="000000" w:sz="4" w:space="0"/>
            </w:tcBorders>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公共必修课</w:t>
            </w:r>
          </w:p>
        </w:tc>
        <w:tc>
          <w:tcPr>
            <w:tcW w:w="1429"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636</w:t>
            </w:r>
          </w:p>
        </w:tc>
        <w:tc>
          <w:tcPr>
            <w:tcW w:w="1855"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23.</w:t>
            </w:r>
            <w:r>
              <w:rPr>
                <w:rFonts w:hint="default" w:ascii="仿宋" w:hAnsi="仿宋" w:eastAsia="仿宋" w:cs="仿宋"/>
                <w:color w:val="auto"/>
                <w:kern w:val="0"/>
                <w:sz w:val="21"/>
                <w:szCs w:val="21"/>
                <w:lang w:val="en-US"/>
              </w:rPr>
              <w:t>8</w:t>
            </w:r>
            <w:r>
              <w:rPr>
                <w:rFonts w:hint="eastAsia" w:ascii="仿宋" w:hAnsi="仿宋" w:eastAsia="仿宋" w:cs="仿宋"/>
                <w:color w:val="auto"/>
                <w:kern w:val="0"/>
                <w:sz w:val="21"/>
                <w:szCs w:val="21"/>
              </w:rPr>
              <w:t>0%</w:t>
            </w:r>
          </w:p>
        </w:tc>
        <w:tc>
          <w:tcPr>
            <w:tcW w:w="1464"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320</w:t>
            </w:r>
          </w:p>
        </w:tc>
        <w:tc>
          <w:tcPr>
            <w:tcW w:w="1832"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1</w:t>
            </w:r>
            <w:r>
              <w:rPr>
                <w:rFonts w:hint="default" w:ascii="仿宋" w:hAnsi="仿宋" w:eastAsia="仿宋" w:cs="仿宋"/>
                <w:color w:val="auto"/>
                <w:kern w:val="0"/>
                <w:sz w:val="21"/>
                <w:szCs w:val="21"/>
                <w:lang w:val="en-US"/>
              </w:rPr>
              <w:t>2</w:t>
            </w:r>
            <w:r>
              <w:rPr>
                <w:rFonts w:hint="eastAsia" w:ascii="仿宋" w:hAnsi="仿宋" w:eastAsia="仿宋" w:cs="仿宋"/>
                <w:color w:val="auto"/>
                <w:kern w:val="0"/>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687" w:type="dxa"/>
            <w:vMerge w:val="continue"/>
            <w:tcBorders>
              <w:top w:val="nil"/>
              <w:right w:val="single" w:color="000000" w:sz="4" w:space="0"/>
            </w:tcBorders>
          </w:tcPr>
          <w:p>
            <w:pPr>
              <w:pStyle w:val="13"/>
              <w:widowControl/>
              <w:adjustRightInd w:val="0"/>
              <w:snapToGrid w:val="0"/>
              <w:spacing w:beforeAutospacing="0" w:afterAutospacing="0"/>
              <w:jc w:val="center"/>
              <w:rPr>
                <w:rFonts w:hint="eastAsia" w:ascii="仿宋" w:hAnsi="仿宋" w:eastAsia="仿宋" w:cs="仿宋"/>
                <w:color w:val="auto"/>
                <w:sz w:val="21"/>
                <w:szCs w:val="21"/>
              </w:rPr>
            </w:pPr>
          </w:p>
        </w:tc>
        <w:tc>
          <w:tcPr>
            <w:tcW w:w="2493" w:type="dxa"/>
            <w:tcBorders>
              <w:left w:val="single" w:color="000000" w:sz="4" w:space="0"/>
            </w:tcBorders>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公共选修课</w:t>
            </w:r>
          </w:p>
        </w:tc>
        <w:tc>
          <w:tcPr>
            <w:tcW w:w="1429"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144</w:t>
            </w:r>
          </w:p>
        </w:tc>
        <w:tc>
          <w:tcPr>
            <w:tcW w:w="1855"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5.</w:t>
            </w:r>
            <w:r>
              <w:rPr>
                <w:rFonts w:hint="default" w:ascii="仿宋" w:hAnsi="仿宋" w:eastAsia="仿宋" w:cs="仿宋"/>
                <w:color w:val="auto"/>
                <w:kern w:val="0"/>
                <w:sz w:val="21"/>
                <w:szCs w:val="21"/>
                <w:lang w:val="en-US"/>
              </w:rPr>
              <w:t>4</w:t>
            </w:r>
            <w:r>
              <w:rPr>
                <w:rFonts w:hint="eastAsia" w:ascii="仿宋" w:hAnsi="仿宋" w:eastAsia="仿宋" w:cs="仿宋"/>
                <w:color w:val="auto"/>
                <w:kern w:val="0"/>
                <w:sz w:val="21"/>
                <w:szCs w:val="21"/>
              </w:rPr>
              <w:t>%</w:t>
            </w:r>
          </w:p>
        </w:tc>
        <w:tc>
          <w:tcPr>
            <w:tcW w:w="1464"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36</w:t>
            </w:r>
          </w:p>
        </w:tc>
        <w:tc>
          <w:tcPr>
            <w:tcW w:w="1832"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1.3</w:t>
            </w:r>
            <w:r>
              <w:rPr>
                <w:rFonts w:hint="default" w:ascii="仿宋" w:hAnsi="仿宋" w:eastAsia="仿宋" w:cs="仿宋"/>
                <w:color w:val="auto"/>
                <w:kern w:val="0"/>
                <w:sz w:val="21"/>
                <w:szCs w:val="21"/>
                <w:lang w:val="en-US"/>
              </w:rPr>
              <w:t>5</w:t>
            </w:r>
            <w:r>
              <w:rPr>
                <w:rFonts w:hint="eastAsia" w:ascii="仿宋" w:hAnsi="仿宋" w:eastAsia="仿宋" w:cs="仿宋"/>
                <w:color w:val="auto"/>
                <w:kern w:val="0"/>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687" w:type="dxa"/>
            <w:vMerge w:val="restart"/>
            <w:tcBorders>
              <w:right w:val="single" w:color="000000" w:sz="4" w:space="0"/>
            </w:tcBorders>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专业课程</w:t>
            </w:r>
          </w:p>
        </w:tc>
        <w:tc>
          <w:tcPr>
            <w:tcW w:w="2493" w:type="dxa"/>
            <w:tcBorders>
              <w:left w:val="single" w:color="000000" w:sz="4" w:space="0"/>
            </w:tcBorders>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专业基础课</w:t>
            </w:r>
          </w:p>
        </w:tc>
        <w:tc>
          <w:tcPr>
            <w:tcW w:w="1429"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sz w:val="21"/>
                <w:szCs w:val="21"/>
              </w:rPr>
              <w:t>312</w:t>
            </w:r>
          </w:p>
        </w:tc>
        <w:tc>
          <w:tcPr>
            <w:tcW w:w="1855"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11.</w:t>
            </w:r>
            <w:r>
              <w:rPr>
                <w:rFonts w:hint="default" w:ascii="仿宋" w:hAnsi="仿宋" w:eastAsia="仿宋" w:cs="仿宋"/>
                <w:color w:val="auto"/>
                <w:kern w:val="0"/>
                <w:sz w:val="21"/>
                <w:szCs w:val="21"/>
                <w:lang w:val="en-US"/>
              </w:rPr>
              <w:t>8</w:t>
            </w:r>
            <w:r>
              <w:rPr>
                <w:rFonts w:hint="eastAsia" w:ascii="仿宋" w:hAnsi="仿宋" w:eastAsia="仿宋" w:cs="仿宋"/>
                <w:color w:val="auto"/>
                <w:kern w:val="0"/>
                <w:sz w:val="21"/>
                <w:szCs w:val="21"/>
              </w:rPr>
              <w:t>%</w:t>
            </w:r>
          </w:p>
        </w:tc>
        <w:tc>
          <w:tcPr>
            <w:tcW w:w="1464"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60</w:t>
            </w:r>
          </w:p>
        </w:tc>
        <w:tc>
          <w:tcPr>
            <w:tcW w:w="1832"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2.2</w:t>
            </w:r>
            <w:r>
              <w:rPr>
                <w:rFonts w:hint="default" w:ascii="仿宋" w:hAnsi="仿宋" w:eastAsia="仿宋" w:cs="仿宋"/>
                <w:color w:val="auto"/>
                <w:kern w:val="0"/>
                <w:sz w:val="21"/>
                <w:szCs w:val="21"/>
                <w:lang w:val="en-US"/>
              </w:rPr>
              <w:t>4</w:t>
            </w:r>
            <w:r>
              <w:rPr>
                <w:rFonts w:hint="eastAsia" w:ascii="仿宋" w:hAnsi="仿宋" w:eastAsia="仿宋" w:cs="仿宋"/>
                <w:color w:val="auto"/>
                <w:kern w:val="0"/>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jc w:val="center"/>
        </w:trPr>
        <w:tc>
          <w:tcPr>
            <w:tcW w:w="687" w:type="dxa"/>
            <w:vMerge w:val="continue"/>
            <w:tcBorders>
              <w:right w:val="single" w:color="000000" w:sz="4" w:space="0"/>
            </w:tcBorders>
          </w:tcPr>
          <w:p>
            <w:pPr>
              <w:pStyle w:val="13"/>
              <w:widowControl/>
              <w:adjustRightInd w:val="0"/>
              <w:snapToGrid w:val="0"/>
              <w:spacing w:beforeAutospacing="0" w:afterAutospacing="0"/>
              <w:jc w:val="center"/>
              <w:rPr>
                <w:rFonts w:hint="eastAsia" w:ascii="仿宋" w:hAnsi="仿宋" w:eastAsia="仿宋" w:cs="仿宋"/>
                <w:color w:val="auto"/>
                <w:sz w:val="21"/>
                <w:szCs w:val="21"/>
              </w:rPr>
            </w:pPr>
          </w:p>
        </w:tc>
        <w:tc>
          <w:tcPr>
            <w:tcW w:w="2493" w:type="dxa"/>
            <w:tcBorders>
              <w:left w:val="single" w:color="000000" w:sz="4" w:space="0"/>
            </w:tcBorders>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专业核心课</w:t>
            </w:r>
          </w:p>
        </w:tc>
        <w:tc>
          <w:tcPr>
            <w:tcW w:w="1429" w:type="dxa"/>
            <w:vAlign w:val="center"/>
          </w:tcPr>
          <w:p>
            <w:pPr>
              <w:widowControl/>
              <w:jc w:val="center"/>
              <w:textAlignment w:val="center"/>
              <w:rPr>
                <w:rFonts w:hint="eastAsia" w:ascii="仿宋" w:hAnsi="仿宋" w:eastAsia="仿宋" w:cs="仿宋"/>
                <w:color w:val="auto"/>
                <w:kern w:val="0"/>
                <w:sz w:val="21"/>
                <w:szCs w:val="21"/>
                <w:highlight w:val="yellow"/>
              </w:rPr>
            </w:pPr>
            <w:r>
              <w:rPr>
                <w:rFonts w:hint="eastAsia" w:ascii="仿宋" w:hAnsi="仿宋" w:eastAsia="仿宋" w:cs="仿宋"/>
                <w:color w:val="auto"/>
                <w:kern w:val="0"/>
                <w:sz w:val="21"/>
                <w:szCs w:val="21"/>
              </w:rPr>
              <w:t>448</w:t>
            </w:r>
          </w:p>
        </w:tc>
        <w:tc>
          <w:tcPr>
            <w:tcW w:w="1855"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16.</w:t>
            </w:r>
            <w:r>
              <w:rPr>
                <w:rFonts w:hint="default" w:ascii="仿宋" w:hAnsi="仿宋" w:eastAsia="仿宋" w:cs="仿宋"/>
                <w:color w:val="auto"/>
                <w:kern w:val="0"/>
                <w:sz w:val="21"/>
                <w:szCs w:val="21"/>
                <w:lang w:val="en-US"/>
              </w:rPr>
              <w:t>7</w:t>
            </w:r>
            <w:r>
              <w:rPr>
                <w:rFonts w:hint="eastAsia" w:ascii="仿宋" w:hAnsi="仿宋" w:eastAsia="仿宋" w:cs="仿宋"/>
                <w:color w:val="auto"/>
                <w:kern w:val="0"/>
                <w:sz w:val="21"/>
                <w:szCs w:val="21"/>
              </w:rPr>
              <w:t>%</w:t>
            </w:r>
          </w:p>
        </w:tc>
        <w:tc>
          <w:tcPr>
            <w:tcW w:w="1464"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158</w:t>
            </w:r>
          </w:p>
        </w:tc>
        <w:tc>
          <w:tcPr>
            <w:tcW w:w="1832"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87" w:type="dxa"/>
            <w:vMerge w:val="continue"/>
            <w:tcBorders>
              <w:right w:val="single" w:color="000000" w:sz="4" w:space="0"/>
            </w:tcBorders>
          </w:tcPr>
          <w:p>
            <w:pPr>
              <w:pStyle w:val="13"/>
              <w:widowControl/>
              <w:adjustRightInd w:val="0"/>
              <w:snapToGrid w:val="0"/>
              <w:spacing w:beforeAutospacing="0" w:afterAutospacing="0"/>
              <w:jc w:val="center"/>
              <w:rPr>
                <w:rFonts w:hint="eastAsia" w:ascii="仿宋" w:hAnsi="仿宋" w:eastAsia="仿宋" w:cs="仿宋"/>
                <w:color w:val="auto"/>
                <w:sz w:val="21"/>
                <w:szCs w:val="21"/>
              </w:rPr>
            </w:pPr>
          </w:p>
        </w:tc>
        <w:tc>
          <w:tcPr>
            <w:tcW w:w="2493" w:type="dxa"/>
            <w:tcBorders>
              <w:left w:val="single" w:color="000000" w:sz="4" w:space="0"/>
            </w:tcBorders>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专业选修（模块）课</w:t>
            </w:r>
          </w:p>
        </w:tc>
        <w:tc>
          <w:tcPr>
            <w:tcW w:w="1429" w:type="dxa"/>
            <w:vAlign w:val="center"/>
          </w:tcPr>
          <w:p>
            <w:pPr>
              <w:widowControl/>
              <w:jc w:val="center"/>
              <w:textAlignment w:val="center"/>
              <w:rPr>
                <w:rFonts w:hint="eastAsia" w:ascii="仿宋" w:hAnsi="仿宋" w:eastAsia="仿宋" w:cs="仿宋"/>
                <w:color w:val="auto"/>
                <w:kern w:val="0"/>
                <w:sz w:val="21"/>
                <w:szCs w:val="21"/>
                <w:highlight w:val="yellow"/>
                <w:lang w:val="en-US"/>
              </w:rPr>
            </w:pPr>
            <w:r>
              <w:rPr>
                <w:rFonts w:hint="eastAsia" w:ascii="仿宋" w:hAnsi="仿宋" w:eastAsia="仿宋" w:cs="仿宋"/>
                <w:color w:val="auto"/>
                <w:kern w:val="0"/>
                <w:sz w:val="21"/>
                <w:szCs w:val="21"/>
              </w:rPr>
              <w:t>1</w:t>
            </w:r>
            <w:r>
              <w:rPr>
                <w:rFonts w:hint="default" w:ascii="仿宋" w:hAnsi="仿宋" w:eastAsia="仿宋" w:cs="仿宋"/>
                <w:color w:val="auto"/>
                <w:kern w:val="0"/>
                <w:sz w:val="21"/>
                <w:szCs w:val="21"/>
                <w:lang w:val="en-US"/>
              </w:rPr>
              <w:t>60</w:t>
            </w:r>
          </w:p>
        </w:tc>
        <w:tc>
          <w:tcPr>
            <w:tcW w:w="1855" w:type="dxa"/>
            <w:vAlign w:val="center"/>
          </w:tcPr>
          <w:p>
            <w:pPr>
              <w:widowControl/>
              <w:jc w:val="center"/>
              <w:textAlignment w:val="center"/>
              <w:rPr>
                <w:rFonts w:hint="eastAsia" w:ascii="仿宋" w:hAnsi="仿宋" w:eastAsia="仿宋" w:cs="仿宋"/>
                <w:color w:val="auto"/>
                <w:sz w:val="21"/>
                <w:szCs w:val="21"/>
                <w:highlight w:val="yellow"/>
              </w:rPr>
            </w:pPr>
            <w:r>
              <w:rPr>
                <w:rFonts w:hint="default" w:ascii="仿宋" w:hAnsi="仿宋" w:eastAsia="仿宋" w:cs="仿宋"/>
                <w:color w:val="auto"/>
                <w:kern w:val="0"/>
                <w:sz w:val="21"/>
                <w:szCs w:val="21"/>
                <w:lang w:val="en-US"/>
              </w:rPr>
              <w:t>6</w:t>
            </w:r>
            <w:r>
              <w:rPr>
                <w:rFonts w:hint="eastAsia" w:ascii="仿宋" w:hAnsi="仿宋" w:eastAsia="仿宋" w:cs="仿宋"/>
                <w:color w:val="auto"/>
                <w:kern w:val="0"/>
                <w:sz w:val="21"/>
                <w:szCs w:val="21"/>
              </w:rPr>
              <w:t>%</w:t>
            </w:r>
          </w:p>
        </w:tc>
        <w:tc>
          <w:tcPr>
            <w:tcW w:w="1464" w:type="dxa"/>
            <w:vAlign w:val="center"/>
          </w:tcPr>
          <w:p>
            <w:pPr>
              <w:widowControl/>
              <w:jc w:val="center"/>
              <w:textAlignment w:val="center"/>
              <w:rPr>
                <w:rFonts w:hint="eastAsia" w:ascii="仿宋" w:hAnsi="仿宋" w:eastAsia="仿宋" w:cs="仿宋"/>
                <w:color w:val="auto"/>
                <w:sz w:val="21"/>
                <w:szCs w:val="21"/>
                <w:highlight w:val="none"/>
              </w:rPr>
            </w:pPr>
            <w:r>
              <w:rPr>
                <w:rFonts w:hint="default" w:ascii="仿宋" w:hAnsi="仿宋" w:eastAsia="仿宋" w:cs="仿宋"/>
                <w:color w:val="auto"/>
                <w:sz w:val="21"/>
                <w:szCs w:val="21"/>
                <w:highlight w:val="none"/>
                <w:lang w:val="en-US"/>
              </w:rPr>
              <w:t>36</w:t>
            </w:r>
          </w:p>
        </w:tc>
        <w:tc>
          <w:tcPr>
            <w:tcW w:w="1832"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lang w:val="en-US" w:eastAsia="zh-CN"/>
              </w:rPr>
              <w:t>1</w:t>
            </w:r>
            <w:r>
              <w:rPr>
                <w:rFonts w:hint="default" w:ascii="仿宋" w:hAnsi="仿宋" w:eastAsia="仿宋" w:cs="仿宋"/>
                <w:color w:val="auto"/>
                <w:kern w:val="0"/>
                <w:sz w:val="21"/>
                <w:szCs w:val="21"/>
                <w:lang w:val="en-US" w:eastAsia="zh-CN"/>
              </w:rPr>
              <w:t>.35</w:t>
            </w:r>
            <w:r>
              <w:rPr>
                <w:rFonts w:hint="eastAsia" w:ascii="仿宋" w:hAnsi="仿宋" w:eastAsia="仿宋" w:cs="仿宋"/>
                <w:color w:val="auto"/>
                <w:kern w:val="0"/>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3180" w:type="dxa"/>
            <w:gridSpan w:val="2"/>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职业技能训练课</w:t>
            </w:r>
          </w:p>
        </w:tc>
        <w:tc>
          <w:tcPr>
            <w:tcW w:w="1429" w:type="dxa"/>
            <w:vAlign w:val="center"/>
          </w:tcPr>
          <w:p>
            <w:pPr>
              <w:widowControl/>
              <w:jc w:val="center"/>
              <w:textAlignment w:val="center"/>
              <w:rPr>
                <w:rFonts w:hint="eastAsia" w:ascii="仿宋" w:hAnsi="仿宋" w:eastAsia="仿宋" w:cs="仿宋"/>
                <w:color w:val="auto"/>
                <w:kern w:val="0"/>
                <w:sz w:val="21"/>
                <w:szCs w:val="21"/>
                <w:highlight w:val="yellow"/>
              </w:rPr>
            </w:pPr>
            <w:r>
              <w:rPr>
                <w:rFonts w:hint="eastAsia" w:ascii="仿宋" w:hAnsi="仿宋" w:eastAsia="仿宋" w:cs="仿宋"/>
                <w:color w:val="auto"/>
                <w:kern w:val="0"/>
                <w:sz w:val="21"/>
                <w:szCs w:val="21"/>
              </w:rPr>
              <w:t>984</w:t>
            </w:r>
          </w:p>
        </w:tc>
        <w:tc>
          <w:tcPr>
            <w:tcW w:w="1855"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36.</w:t>
            </w:r>
            <w:r>
              <w:rPr>
                <w:rFonts w:hint="default" w:ascii="仿宋" w:hAnsi="仿宋" w:eastAsia="仿宋" w:cs="仿宋"/>
                <w:color w:val="auto"/>
                <w:kern w:val="0"/>
                <w:sz w:val="21"/>
                <w:szCs w:val="21"/>
                <w:lang w:val="en-US"/>
              </w:rPr>
              <w:t>8</w:t>
            </w:r>
            <w:r>
              <w:rPr>
                <w:rFonts w:hint="eastAsia" w:ascii="仿宋" w:hAnsi="仿宋" w:eastAsia="仿宋" w:cs="仿宋"/>
                <w:color w:val="auto"/>
                <w:kern w:val="0"/>
                <w:sz w:val="21"/>
                <w:szCs w:val="21"/>
              </w:rPr>
              <w:t>%</w:t>
            </w:r>
          </w:p>
        </w:tc>
        <w:tc>
          <w:tcPr>
            <w:tcW w:w="1464"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984</w:t>
            </w:r>
          </w:p>
        </w:tc>
        <w:tc>
          <w:tcPr>
            <w:tcW w:w="1832"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36.</w:t>
            </w:r>
            <w:r>
              <w:rPr>
                <w:rFonts w:hint="default" w:ascii="仿宋" w:hAnsi="仿宋" w:eastAsia="仿宋" w:cs="仿宋"/>
                <w:color w:val="auto"/>
                <w:kern w:val="0"/>
                <w:sz w:val="21"/>
                <w:szCs w:val="21"/>
                <w:lang w:val="en-US"/>
              </w:rPr>
              <w:t>8</w:t>
            </w:r>
            <w:r>
              <w:rPr>
                <w:rFonts w:hint="eastAsia" w:ascii="仿宋" w:hAnsi="仿宋" w:eastAsia="仿宋" w:cs="仿宋"/>
                <w:color w:val="auto"/>
                <w:kern w:val="0"/>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3180" w:type="dxa"/>
            <w:gridSpan w:val="2"/>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合</w:t>
            </w:r>
            <w:r>
              <w:rPr>
                <w:rFonts w:hint="eastAsia" w:ascii="仿宋" w:hAnsi="仿宋" w:eastAsia="仿宋" w:cs="仿宋"/>
                <w:color w:val="auto"/>
                <w:sz w:val="21"/>
                <w:szCs w:val="21"/>
              </w:rPr>
              <w:tab/>
            </w:r>
            <w:r>
              <w:rPr>
                <w:rFonts w:hint="eastAsia" w:ascii="仿宋" w:hAnsi="仿宋" w:eastAsia="仿宋" w:cs="仿宋"/>
                <w:color w:val="auto"/>
                <w:sz w:val="21"/>
                <w:szCs w:val="21"/>
              </w:rPr>
              <w:t>计</w:t>
            </w:r>
          </w:p>
        </w:tc>
        <w:tc>
          <w:tcPr>
            <w:tcW w:w="1429" w:type="dxa"/>
            <w:vAlign w:val="center"/>
          </w:tcPr>
          <w:p>
            <w:pPr>
              <w:widowControl/>
              <w:jc w:val="center"/>
              <w:textAlignment w:val="center"/>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6</w:t>
            </w:r>
            <w:r>
              <w:rPr>
                <w:rFonts w:hint="default" w:ascii="仿宋" w:hAnsi="仿宋" w:eastAsia="仿宋" w:cs="仿宋"/>
                <w:color w:val="auto"/>
                <w:kern w:val="0"/>
                <w:sz w:val="21"/>
                <w:szCs w:val="21"/>
                <w:lang w:val="en-US" w:eastAsia="zh-CN"/>
              </w:rPr>
              <w:t>76</w:t>
            </w:r>
          </w:p>
        </w:tc>
        <w:tc>
          <w:tcPr>
            <w:tcW w:w="1855"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100.00%</w:t>
            </w:r>
          </w:p>
        </w:tc>
        <w:tc>
          <w:tcPr>
            <w:tcW w:w="1464" w:type="dxa"/>
            <w:vAlign w:val="center"/>
          </w:tcPr>
          <w:p>
            <w:pPr>
              <w:widowControl/>
              <w:jc w:val="center"/>
              <w:textAlignment w:val="center"/>
              <w:rPr>
                <w:rFonts w:hint="eastAsia" w:ascii="仿宋" w:hAnsi="仿宋" w:eastAsia="仿宋" w:cs="仿宋"/>
                <w:color w:val="auto"/>
                <w:sz w:val="21"/>
                <w:szCs w:val="21"/>
                <w:highlight w:val="yellow"/>
                <w:lang w:val="en-US" w:eastAsia="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59</w:t>
            </w:r>
            <w:r>
              <w:rPr>
                <w:rFonts w:hint="default" w:ascii="仿宋" w:hAnsi="仿宋" w:eastAsia="仿宋" w:cs="仿宋"/>
                <w:color w:val="auto"/>
                <w:kern w:val="0"/>
                <w:sz w:val="21"/>
                <w:szCs w:val="21"/>
                <w:lang w:val="en-US" w:eastAsia="zh-CN"/>
              </w:rPr>
              <w:t>0</w:t>
            </w:r>
          </w:p>
        </w:tc>
        <w:tc>
          <w:tcPr>
            <w:tcW w:w="1832" w:type="dxa"/>
            <w:vAlign w:val="center"/>
          </w:tcPr>
          <w:p>
            <w:pPr>
              <w:widowControl/>
              <w:jc w:val="center"/>
              <w:textAlignment w:val="center"/>
              <w:rPr>
                <w:rFonts w:hint="eastAsia" w:ascii="仿宋" w:hAnsi="仿宋" w:eastAsia="仿宋" w:cs="仿宋"/>
                <w:color w:val="auto"/>
                <w:sz w:val="21"/>
                <w:szCs w:val="21"/>
                <w:highlight w:val="yellow"/>
              </w:rPr>
            </w:pPr>
            <w:r>
              <w:rPr>
                <w:rFonts w:hint="eastAsia" w:ascii="仿宋" w:hAnsi="仿宋" w:eastAsia="仿宋" w:cs="仿宋"/>
                <w:color w:val="auto"/>
                <w:kern w:val="0"/>
                <w:sz w:val="21"/>
                <w:szCs w:val="21"/>
              </w:rPr>
              <w:t>60.0%</w:t>
            </w:r>
          </w:p>
        </w:tc>
      </w:tr>
    </w:tbl>
    <w:p>
      <w:pPr>
        <w:pStyle w:val="13"/>
        <w:widowControl/>
        <w:adjustRightInd w:val="0"/>
        <w:snapToGrid w:val="0"/>
        <w:spacing w:beforeAutospacing="0" w:afterAutospacing="0" w:line="360" w:lineRule="auto"/>
        <w:jc w:val="both"/>
        <w:rPr>
          <w:rFonts w:hint="eastAsia" w:ascii="仿宋" w:hAnsi="仿宋" w:eastAsia="仿宋" w:cs="仿宋"/>
          <w:b/>
          <w:bCs/>
          <w:color w:val="auto"/>
        </w:rPr>
      </w:pPr>
    </w:p>
    <w:p>
      <w:pPr>
        <w:pStyle w:val="13"/>
        <w:widowControl/>
        <w:adjustRightInd w:val="0"/>
        <w:snapToGrid w:val="0"/>
        <w:spacing w:beforeAutospacing="0" w:afterAutospacing="0" w:line="360" w:lineRule="auto"/>
        <w:jc w:val="center"/>
        <w:rPr>
          <w:color w:val="auto"/>
          <w:sz w:val="21"/>
          <w:szCs w:val="21"/>
        </w:rPr>
      </w:pPr>
      <w:r>
        <w:rPr>
          <w:rFonts w:hint="eastAsia" w:ascii="仿宋" w:hAnsi="仿宋" w:eastAsia="仿宋" w:cs="仿宋"/>
          <w:b/>
          <w:bCs/>
          <w:color w:val="auto"/>
          <w:sz w:val="21"/>
          <w:szCs w:val="21"/>
        </w:rPr>
        <w:t>表8</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教学环节时间分配表</w:t>
      </w:r>
    </w:p>
    <w:tbl>
      <w:tblPr>
        <w:tblStyle w:val="14"/>
        <w:tblW w:w="9858" w:type="dxa"/>
        <w:jc w:val="center"/>
        <w:tblLayout w:type="fixed"/>
        <w:tblCellMar>
          <w:top w:w="15" w:type="dxa"/>
          <w:left w:w="15" w:type="dxa"/>
          <w:bottom w:w="15" w:type="dxa"/>
          <w:right w:w="15" w:type="dxa"/>
        </w:tblCellMar>
      </w:tblPr>
      <w:tblGrid>
        <w:gridCol w:w="2308"/>
        <w:gridCol w:w="1243"/>
        <w:gridCol w:w="1242"/>
        <w:gridCol w:w="1243"/>
        <w:gridCol w:w="1215"/>
        <w:gridCol w:w="1364"/>
        <w:gridCol w:w="1243"/>
      </w:tblGrid>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学期</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第1学期</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第2学期</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第3学期</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第4学期</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第5学期</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第6学期</w:t>
            </w:r>
          </w:p>
        </w:tc>
      </w:tr>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入学教育与军训</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理论与实践教学</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14周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16周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16周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16周</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8周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考试考查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2周</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劳动实践</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专业实践</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r>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顶岗实习</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8周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16周</w:t>
            </w:r>
          </w:p>
        </w:tc>
      </w:tr>
      <w:tr>
        <w:tblPrEx>
          <w:tblCellMar>
            <w:top w:w="15" w:type="dxa"/>
            <w:left w:w="15" w:type="dxa"/>
            <w:bottom w:w="15" w:type="dxa"/>
            <w:right w:w="15" w:type="dxa"/>
          </w:tblCellMar>
        </w:tblPrEx>
        <w:trPr>
          <w:trHeight w:val="69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毕业实习（设计）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2周</w:t>
            </w:r>
          </w:p>
        </w:tc>
      </w:tr>
      <w:tr>
        <w:tblPrEx>
          <w:tblCellMar>
            <w:top w:w="15" w:type="dxa"/>
            <w:left w:w="15" w:type="dxa"/>
            <w:bottom w:w="15" w:type="dxa"/>
            <w:right w:w="15" w:type="dxa"/>
          </w:tblCellMar>
        </w:tblPrEx>
        <w:trPr>
          <w:trHeight w:val="703" w:hRule="atLeast"/>
          <w:jc w:val="center"/>
        </w:trPr>
        <w:tc>
          <w:tcPr>
            <w:tcW w:w="230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line="319"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19周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20周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20周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widowControl/>
              <w:adjustRightInd w:val="0"/>
              <w:snapToGrid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20周</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20周</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widowControl/>
              <w:adjustRightInd w:val="0"/>
              <w:snapToGrid w:val="0"/>
              <w:spacing w:beforeAutospacing="0" w:afterAutospacing="0"/>
              <w:jc w:val="center"/>
              <w:rPr>
                <w:rFonts w:hint="eastAsia" w:ascii="仿宋" w:hAnsi="仿宋" w:eastAsia="仿宋" w:cs="仿宋"/>
                <w:color w:val="auto"/>
                <w:sz w:val="21"/>
                <w:szCs w:val="21"/>
              </w:rPr>
            </w:pPr>
            <w:r>
              <w:rPr>
                <w:rFonts w:hint="eastAsia" w:ascii="仿宋" w:hAnsi="仿宋" w:eastAsia="仿宋" w:cs="仿宋"/>
                <w:color w:val="auto"/>
                <w:sz w:val="21"/>
                <w:szCs w:val="21"/>
              </w:rPr>
              <w:t>18周</w:t>
            </w:r>
          </w:p>
        </w:tc>
      </w:tr>
    </w:tbl>
    <w:p>
      <w:pPr>
        <w:tabs>
          <w:tab w:val="left" w:pos="5122"/>
        </w:tabs>
        <w:adjustRightInd w:val="0"/>
        <w:snapToGrid w:val="0"/>
        <w:spacing w:before="312" w:beforeLines="100" w:after="156" w:afterLines="50" w:line="440" w:lineRule="exact"/>
        <w:rPr>
          <w:rFonts w:ascii="宋体" w:hAnsi="宋体"/>
          <w:b/>
          <w:bCs/>
          <w:color w:val="auto"/>
          <w:sz w:val="28"/>
          <w:szCs w:val="28"/>
        </w:rPr>
      </w:pPr>
      <w:r>
        <w:rPr>
          <w:rFonts w:hint="eastAsia" w:ascii="黑体" w:hAnsi="黑体" w:eastAsia="黑体" w:cs="黑体"/>
          <w:color w:val="auto"/>
          <w:sz w:val="28"/>
          <w:szCs w:val="28"/>
        </w:rPr>
        <w:t>七、实施保障</w:t>
      </w: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（一）教学条件</w:t>
      </w:r>
    </w:p>
    <w:p>
      <w:pPr>
        <w:pStyle w:val="8"/>
        <w:widowControl/>
        <w:autoSpaceDE w:val="0"/>
        <w:adjustRightInd w:val="0"/>
        <w:snapToGrid w:val="0"/>
        <w:spacing w:beforeAutospacing="0" w:after="0" w:line="44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主要包括能够满足正常的课程教学、实习实训所需的专业教室、实训室和实训基地。</w:t>
      </w:r>
    </w:p>
    <w:p>
      <w:pPr>
        <w:pStyle w:val="31"/>
        <w:tabs>
          <w:tab w:val="left" w:pos="2133"/>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1.专业教室基本条件</w:t>
      </w:r>
    </w:p>
    <w:p>
      <w:pPr>
        <w:pStyle w:val="8"/>
        <w:widowControl/>
        <w:autoSpaceDE w:val="0"/>
        <w:adjustRightInd w:val="0"/>
        <w:snapToGrid w:val="0"/>
        <w:spacing w:beforeAutospacing="0" w:after="0" w:line="44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一般配备黑（白）板、多媒体计算机、投影设备、音响设备，互联网接入或WIFI环境，并具有网络安全防护措施。安装应急照明装置并保持良好状态，符合紧急疏散要求、标志明显、保持逃生通道畅通无阻。</w:t>
      </w:r>
    </w:p>
    <w:p>
      <w:pPr>
        <w:pStyle w:val="31"/>
        <w:tabs>
          <w:tab w:val="left" w:pos="2133"/>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2.校内实训室基本要求</w:t>
      </w:r>
    </w:p>
    <w:p>
      <w:pPr>
        <w:pStyle w:val="8"/>
        <w:widowControl/>
        <w:autoSpaceDE w:val="0"/>
        <w:adjustRightInd w:val="0"/>
        <w:snapToGrid w:val="0"/>
        <w:spacing w:beforeAutospacing="0" w:after="0" w:line="44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包括纺织材料检测实训室、纺纱技术实训室、机织技术实训室、针织技术实训室、织物设计与开发实训室等，实验仪器设备达到2～5人/台（套）。要求每个实训室配备多媒体投影设备。</w:t>
      </w:r>
    </w:p>
    <w:p>
      <w:pPr>
        <w:pStyle w:val="31"/>
        <w:numPr>
          <w:ilvl w:val="0"/>
          <w:numId w:val="3"/>
        </w:numPr>
        <w:tabs>
          <w:tab w:val="left" w:pos="2622"/>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纺织材料检测实训室。应配备纤维、纱线、织物常规检测项目所需的仪器。</w:t>
      </w:r>
    </w:p>
    <w:p>
      <w:pPr>
        <w:pStyle w:val="31"/>
        <w:numPr>
          <w:ilvl w:val="0"/>
          <w:numId w:val="3"/>
        </w:numPr>
        <w:tabs>
          <w:tab w:val="left" w:pos="2622"/>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纺纱技术实训室。应配备梳理机、并条机、粗纱机、细纱机和络筒机各一台，供现场教学和设备维护实习使用。</w:t>
      </w:r>
    </w:p>
    <w:p>
      <w:pPr>
        <w:pStyle w:val="31"/>
        <w:numPr>
          <w:ilvl w:val="0"/>
          <w:numId w:val="3"/>
        </w:numPr>
        <w:tabs>
          <w:tab w:val="left" w:pos="2622"/>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机织技术实训室。应配备小样织机多台，供现场教学和设备维护实习使用。</w:t>
      </w:r>
    </w:p>
    <w:p>
      <w:pPr>
        <w:pStyle w:val="31"/>
        <w:numPr>
          <w:ilvl w:val="0"/>
          <w:numId w:val="3"/>
        </w:numPr>
        <w:tabs>
          <w:tab w:val="left" w:pos="2622"/>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针织技术实训室。应配备针织机多台，供现场教学和设备维护实习使用。</w:t>
      </w:r>
    </w:p>
    <w:p>
      <w:pPr>
        <w:pStyle w:val="31"/>
        <w:tabs>
          <w:tab w:val="left" w:pos="2133"/>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3.校外实训基地基本要求</w:t>
      </w:r>
    </w:p>
    <w:p>
      <w:pPr>
        <w:pStyle w:val="8"/>
        <w:widowControl/>
        <w:autoSpaceDE w:val="0"/>
        <w:adjustRightInd w:val="0"/>
        <w:snapToGrid w:val="0"/>
        <w:spacing w:beforeAutospacing="0" w:after="0" w:line="44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具有稳定的校外实习基地。能提供生产工艺制定与实施、生产管理、质量分析与控制、设备维护与保养、原料与产品质量检验等相关实习岗位，能涵盖当前现代纺织产业发展的主流技术，可接纳一定规模的学生安排顶岗实习；能够配备相应数量的指导教师对学生实习进行指导和管理；有保证实习生日常工作、学习、生活的规章制度， 有安全、保险保障。</w:t>
      </w:r>
    </w:p>
    <w:p>
      <w:pPr>
        <w:pStyle w:val="31"/>
        <w:tabs>
          <w:tab w:val="left" w:pos="2133"/>
        </w:tabs>
        <w:adjustRightInd w:val="0"/>
        <w:snapToGrid w:val="0"/>
        <w:spacing w:line="44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4.支持信息化教学方面的基本要求</w:t>
      </w:r>
    </w:p>
    <w:p>
      <w:pPr>
        <w:adjustRightInd w:val="0"/>
        <w:snapToGrid w:val="0"/>
        <w:spacing w:line="440" w:lineRule="exact"/>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具有利用数字化教学资源库、文献资料、常见问题解答等的信息化条件。引导鼓励教师开发并利用信息化教学资源、教学平台，创新教学方法、提升教学效果。</w:t>
      </w: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（二）师资队伍</w:t>
      </w:r>
    </w:p>
    <w:p>
      <w:pPr>
        <w:pStyle w:val="8"/>
        <w:widowControl/>
        <w:autoSpaceDE w:val="0"/>
        <w:adjustRightInd w:val="0"/>
        <w:spacing w:beforeAutospacing="0" w:after="0" w:line="440" w:lineRule="exact"/>
        <w:ind w:firstLine="560" w:firstLineChars="200"/>
        <w:jc w:val="left"/>
        <w:outlineLvl w:val="1"/>
        <w:rPr>
          <w:rFonts w:ascii="仿宋" w:hAnsi="仿宋" w:eastAsia="仿宋" w:cs="仿宋"/>
          <w:color w:val="auto"/>
          <w:sz w:val="28"/>
          <w:szCs w:val="28"/>
        </w:rPr>
      </w:pPr>
      <w:r>
        <w:rPr>
          <w:rFonts w:hint="eastAsia" w:ascii="仿宋" w:hAnsi="仿宋" w:eastAsia="仿宋" w:cs="仿宋"/>
          <w:color w:val="auto"/>
          <w:sz w:val="28"/>
          <w:szCs w:val="28"/>
        </w:rPr>
        <w:t>1.学生人数与本专业专任教师数比例不高于25:1，双师素质教师占专业教师的比例不低于60%，专任教师队伍要考虑职称、年龄，形成合理的梯队结构。</w:t>
      </w:r>
    </w:p>
    <w:p>
      <w:pPr>
        <w:pStyle w:val="31"/>
        <w:tabs>
          <w:tab w:val="left" w:pos="2133"/>
        </w:tabs>
        <w:spacing w:before="4" w:line="4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2.专任教师</w:t>
      </w:r>
    </w:p>
    <w:p>
      <w:pPr>
        <w:pStyle w:val="8"/>
        <w:widowControl/>
        <w:autoSpaceDE w:val="0"/>
        <w:adjustRightInd w:val="0"/>
        <w:spacing w:beforeAutospacing="0" w:after="0" w:line="440" w:lineRule="exact"/>
        <w:ind w:firstLine="560" w:firstLineChars="200"/>
        <w:jc w:val="left"/>
        <w:outlineLvl w:val="1"/>
        <w:rPr>
          <w:rFonts w:ascii="仿宋" w:hAnsi="仿宋" w:eastAsia="仿宋" w:cs="仿宋"/>
          <w:color w:val="auto"/>
          <w:sz w:val="28"/>
          <w:szCs w:val="28"/>
        </w:rPr>
      </w:pPr>
      <w:r>
        <w:rPr>
          <w:rFonts w:hint="eastAsia" w:ascii="仿宋" w:hAnsi="仿宋" w:eastAsia="仿宋" w:cs="仿宋"/>
          <w:color w:val="auto"/>
          <w:sz w:val="28"/>
          <w:szCs w:val="28"/>
        </w:rPr>
        <w:t>具有高校教师资格和本专业领域有关证书；有理想信念、有道德情操、有扎实学识、有仁爱之心，具有纺织相关专业本科及以上学历；具有扎实的本专业相关理论功底和实践能力；具有较强的信息化教学能力，能够开展课程教学改革和科学研究；每5年累计不少于6个月的企业实践经历。</w:t>
      </w:r>
    </w:p>
    <w:p>
      <w:pPr>
        <w:pStyle w:val="31"/>
        <w:tabs>
          <w:tab w:val="left" w:pos="2133"/>
        </w:tabs>
        <w:spacing w:before="8" w:line="4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3.专业带头人</w:t>
      </w:r>
    </w:p>
    <w:p>
      <w:pPr>
        <w:pStyle w:val="8"/>
        <w:widowControl/>
        <w:autoSpaceDE w:val="0"/>
        <w:adjustRightInd w:val="0"/>
        <w:spacing w:beforeAutospacing="0" w:after="0" w:line="440" w:lineRule="exact"/>
        <w:ind w:firstLine="560" w:firstLineChars="200"/>
        <w:jc w:val="left"/>
        <w:outlineLvl w:val="1"/>
        <w:rPr>
          <w:rFonts w:ascii="仿宋" w:hAnsi="仿宋" w:eastAsia="仿宋" w:cs="仿宋"/>
          <w:color w:val="auto"/>
          <w:sz w:val="28"/>
          <w:szCs w:val="28"/>
        </w:rPr>
      </w:pPr>
      <w:r>
        <w:rPr>
          <w:rFonts w:hint="eastAsia" w:ascii="仿宋" w:hAnsi="仿宋" w:eastAsia="仿宋" w:cs="仿宋"/>
          <w:color w:val="auto"/>
          <w:sz w:val="28"/>
          <w:szCs w:val="28"/>
        </w:rPr>
        <w:t>应具有副高及以上职称，能够较好地把握国内外纺织行业、专业发展，能主动对接行业企业，了解行业企业对本专业人才的实际需求，教学设计、专业研究能力强，组织开展教科研工作能力强，在本区域或本领域具有一定的专业影响力。</w:t>
      </w:r>
    </w:p>
    <w:p>
      <w:pPr>
        <w:pStyle w:val="31"/>
        <w:tabs>
          <w:tab w:val="left" w:pos="2133"/>
        </w:tabs>
        <w:spacing w:before="8" w:line="440" w:lineRule="exact"/>
        <w:ind w:firstLine="560"/>
        <w:jc w:val="left"/>
        <w:rPr>
          <w:rFonts w:ascii="仿宋" w:hAnsi="仿宋" w:eastAsia="仿宋" w:cs="仿宋"/>
          <w:color w:val="auto"/>
          <w:sz w:val="28"/>
          <w:szCs w:val="28"/>
        </w:rPr>
      </w:pPr>
      <w:r>
        <w:rPr>
          <w:rFonts w:hint="eastAsia" w:ascii="仿宋" w:hAnsi="仿宋" w:eastAsia="仿宋" w:cs="仿宋"/>
          <w:color w:val="auto"/>
          <w:sz w:val="28"/>
          <w:szCs w:val="28"/>
        </w:rPr>
        <w:t>4.兼职及外聘教师</w:t>
      </w:r>
    </w:p>
    <w:p>
      <w:pPr>
        <w:pStyle w:val="31"/>
        <w:tabs>
          <w:tab w:val="left" w:pos="2200"/>
        </w:tabs>
        <w:spacing w:before="7" w:line="440" w:lineRule="exact"/>
        <w:ind w:left="-210" w:leftChars="-100" w:firstLine="560"/>
        <w:jc w:val="left"/>
        <w:rPr>
          <w:rFonts w:ascii="仿宋" w:hAnsi="仿宋" w:eastAsia="仿宋" w:cs="仿宋"/>
          <w:color w:val="auto"/>
          <w:sz w:val="28"/>
          <w:szCs w:val="28"/>
        </w:rPr>
      </w:pPr>
      <w:r>
        <w:rPr>
          <w:rFonts w:hint="eastAsia" w:ascii="仿宋" w:hAnsi="仿宋" w:eastAsia="仿宋" w:cs="仿宋"/>
          <w:color w:val="auto"/>
          <w:sz w:val="28"/>
          <w:szCs w:val="28"/>
        </w:rPr>
        <w:t>主要从纺织企业和高校相关专业中聘任，具备良好的思想政治素质、职业道德和工匠精神，具有扎实的专业知识和丰富的实际工作经验，具有中级及以上相关专业职称，能承担专业课程教学、实习实训指导和学生职业发展规划指导等教学任务。</w:t>
      </w: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（三）教学资源</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主要包括能够满足学生专业学习、教师专业教学研究和教学实施需要的教材、图书及数字化资源等。</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1.教材选用基本要求</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按照国家规定选用国家级职业规划教材、新形态教材、“课程思政”示范教材等优质教材，禁止不合格的教材进入课堂。学校应建立由专业教师、行业专家和教研人员等参与的校院两级教材建设委员会，完善教材选用制度，经过规范程序择优选用教材。</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2.图书文献配备基本要求</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图书文献配备能满足人才培养、专业建设、教科研等工作的需要， 方便师生查询、借阅。专业类图书文献主要包括：纺织类工具书（手册）、词典、标准、产品大全、参考教材、著作、生产技术丛书、专业期刊杂志、专业报刊等。</w:t>
      </w:r>
    </w:p>
    <w:p>
      <w:pPr>
        <w:autoSpaceDE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3.数字教学资源配置基本要求</w:t>
      </w:r>
    </w:p>
    <w:p>
      <w:pPr>
        <w:autoSpaceDE w:val="0"/>
        <w:spacing w:line="440" w:lineRule="exact"/>
        <w:ind w:firstLine="560" w:firstLineChars="200"/>
        <w:rPr>
          <w:rFonts w:ascii="宋体" w:hAnsi="宋体"/>
          <w:color w:val="auto"/>
          <w:sz w:val="24"/>
        </w:rPr>
      </w:pPr>
      <w:r>
        <w:rPr>
          <w:rFonts w:hint="eastAsia" w:ascii="仿宋" w:hAnsi="仿宋" w:eastAsia="仿宋" w:cs="仿宋"/>
          <w:color w:val="auto"/>
          <w:sz w:val="28"/>
          <w:szCs w:val="28"/>
        </w:rPr>
        <w:t>专业应积极开展教学课件、数字化教学案例库、数字教材等专业教学资源库建设和精品在线课程建设工作，每年度更新课程资源内容，引进优质的网络课程资源，建立由网络教学平台、虚拟实验室、通识课程资源、数字图书及数字资源等组成的立体化网络学习平台。加大学生选择余地，便于学生的自主学习和因材施教。</w:t>
      </w:r>
    </w:p>
    <w:p>
      <w:pPr>
        <w:pStyle w:val="8"/>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（四）人才培养模式</w:t>
      </w:r>
    </w:p>
    <w:p>
      <w:pPr>
        <w:adjustRightInd w:val="0"/>
        <w:snapToGrid w:val="0"/>
        <w:spacing w:line="440" w:lineRule="exact"/>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根据前期企业调研反馈及纺织品设计专业人才培养方案的研制情况，初步拟定纺织品设计专业的专业人才培养模式为:“理实结合、产学互动”。所谓“产学互动”，具体指：本专业与阿拉尔市纺织企业紧密合作培养纺织行业的职业技能技术型人才，建立校外实习基地，实现企业技师进校园，顶岗实习等校企合作;建立工学结合教学与实训体系，实现校企设备资源共享，校企学三方实现人力资源、设备资源、技术资源、企业文化、企业生产的相互融合。</w:t>
      </w: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（五）教学方法</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积极探索“专业课程+课程思政”教学创新，推进全员全过程全方位“三全育人”，实现思想政治教育与技术技能培养的有机统一。结合本专业学生特点，创新思政课程教学模式。专业课教师强化立德树人意识，结合本专业人才培养特点和专业能力素质要求，修订专业课程标准，梳理每一门专业课程蕴含的思想政治教育元素，发挥专业课程承载的思想政治教育功能，推动专业课教学与思想政治理论课教学紧密结合、同向同行。</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对接新技术、新工艺、新规范，依据学校专业人才培养方案和实施性课程标准，进行学情分析，合理运用技术、方法和资源组织课堂教学，进行教学考核与评价，做出教学反思与整改。</w:t>
      </w:r>
    </w:p>
    <w:p>
      <w:pPr>
        <w:autoSpaceDE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为了培养学生的学习能力和主动探究的学习习惯，纯理论课程和理实一体课程建议采取线上线下混合式教学、启发式、师生互动、案例分析、小组讨论、翻转课堂等教学方法。</w:t>
      </w:r>
    </w:p>
    <w:p>
      <w:pPr>
        <w:autoSpaceDE w:val="0"/>
        <w:spacing w:line="440" w:lineRule="exact"/>
        <w:ind w:firstLine="560" w:firstLineChars="200"/>
        <w:rPr>
          <w:rFonts w:ascii="宋体" w:hAnsi="宋体"/>
          <w:color w:val="auto"/>
          <w:sz w:val="24"/>
        </w:rPr>
      </w:pPr>
      <w:r>
        <w:rPr>
          <w:rFonts w:hint="eastAsia" w:ascii="仿宋" w:hAnsi="仿宋" w:eastAsia="仿宋" w:cs="仿宋"/>
          <w:color w:val="auto"/>
          <w:sz w:val="28"/>
          <w:szCs w:val="28"/>
        </w:rPr>
        <w:t>实训类教学内容应基于真实工作任务、项目及工作流程等，采用行动导向、项目教学、配网络教学资源，以工作流程作为教学流程，以工作内容作为教学内容，注重通过教师规范操作与有效示范培育精益求精、追求卓越的职业精神。</w:t>
      </w:r>
    </w:p>
    <w:p>
      <w:pPr>
        <w:adjustRightInd w:val="0"/>
        <w:snapToGrid w:val="0"/>
        <w:spacing w:before="156" w:beforeLines="50" w:after="156" w:afterLines="50"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（六）学习评价</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建议突出能力的考核评价方式，体现对综合素质的评价；吸纳更多行业企业和社会等第三方组织参与考核评价。</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教学考核分课程考核（考试、考查）、课程综合实践考核、毕业综合实践考核等。</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项目化课程的基础上，构建以项目、任务、过程评价等多元教学综合评定体系。突出专业技能掌握程度和职业素质养成的考核。课程考核一般由平时成绩、素养成绩、期中考成绩、期末考成绩、实践成绩按一定比例构成，在具体每门课程进行考核与评价时，可根据实际进行调整与配分，详见课程标准。</w:t>
      </w:r>
    </w:p>
    <w:p>
      <w:pPr>
        <w:adjustRightInd w:val="0"/>
        <w:snapToGrid w:val="0"/>
        <w:spacing w:before="156" w:beforeLines="50" w:after="156" w:afterLines="50"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（七）质量管理</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学校和二级学院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学校和二级学院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3.学校应建立毕业生跟踪反馈机制及社会评价机制，并对生源情况、在校生学业水平、毕业生就业情况等进行分析，定期评价人才培养质量和培养目标达成情况。</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4.专业教研室应充分利用评价分析结果有效改进专业教学，持续提高人才培养质量。</w:t>
      </w:r>
    </w:p>
    <w:p>
      <w:pPr>
        <w:tabs>
          <w:tab w:val="left" w:pos="5122"/>
        </w:tabs>
        <w:adjustRightInd w:val="0"/>
        <w:snapToGrid w:val="0"/>
        <w:spacing w:before="312" w:beforeLines="100" w:after="156" w:afterLines="50" w:line="440" w:lineRule="exact"/>
        <w:rPr>
          <w:rFonts w:ascii="黑体" w:hAnsi="黑体" w:eastAsia="黑体" w:cs="黑体"/>
          <w:color w:val="auto"/>
          <w:sz w:val="28"/>
          <w:szCs w:val="28"/>
        </w:rPr>
      </w:pPr>
      <w:r>
        <w:rPr>
          <w:rFonts w:hint="eastAsia" w:ascii="黑体" w:hAnsi="黑体" w:eastAsia="黑体" w:cs="黑体"/>
          <w:color w:val="auto"/>
          <w:sz w:val="28"/>
          <w:szCs w:val="28"/>
        </w:rPr>
        <w:t>八、毕业要求</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学生通过规定修业年限的学习，达到专业人才培养目标和培养规格的要求。</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1.学分要求</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本专业毕业生应修完各类规定的学分数，毕业最低分为14</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个学分。</w:t>
      </w:r>
    </w:p>
    <w:p>
      <w:pPr>
        <w:autoSpaceDE w:val="0"/>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2.证书要求</w:t>
      </w:r>
    </w:p>
    <w:p>
      <w:pPr>
        <w:pStyle w:val="2"/>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表９.证书要求</w:t>
      </w:r>
    </w:p>
    <w:tbl>
      <w:tblPr>
        <w:tblStyle w:val="1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475"/>
        <w:gridCol w:w="1972"/>
        <w:gridCol w:w="1185"/>
        <w:gridCol w:w="775"/>
        <w:gridCol w:w="125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序号</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职业证书名称</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颁证单位</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等级</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bCs/>
                <w:color w:val="auto"/>
                <w:sz w:val="21"/>
                <w:szCs w:val="21"/>
              </w:rPr>
              <w:t>考证学期</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bCs/>
                <w:color w:val="auto"/>
                <w:sz w:val="21"/>
                <w:szCs w:val="21"/>
              </w:rPr>
            </w:pPr>
            <w:r>
              <w:rPr>
                <w:rFonts w:ascii="仿宋" w:hAnsi="仿宋" w:eastAsia="仿宋" w:cs="仿宋"/>
                <w:bCs/>
                <w:color w:val="auto"/>
                <w:sz w:val="21"/>
                <w:szCs w:val="21"/>
              </w:rPr>
              <w:t>选考或</w:t>
            </w:r>
          </w:p>
          <w:p>
            <w:pPr>
              <w:autoSpaceDE w:val="0"/>
              <w:spacing w:line="260" w:lineRule="exact"/>
              <w:jc w:val="center"/>
              <w:rPr>
                <w:rFonts w:ascii="仿宋" w:hAnsi="仿宋" w:eastAsia="仿宋" w:cs="仿宋"/>
                <w:bCs/>
                <w:color w:val="auto"/>
                <w:sz w:val="21"/>
                <w:szCs w:val="21"/>
              </w:rPr>
            </w:pPr>
            <w:r>
              <w:rPr>
                <w:rFonts w:ascii="仿宋" w:hAnsi="仿宋" w:eastAsia="仿宋" w:cs="仿宋"/>
                <w:bCs/>
                <w:color w:val="auto"/>
                <w:sz w:val="21"/>
                <w:szCs w:val="21"/>
              </w:rPr>
              <w:t>必考</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bCs/>
                <w:color w:val="auto"/>
                <w:sz w:val="21"/>
                <w:szCs w:val="21"/>
              </w:rPr>
            </w:pPr>
            <w:r>
              <w:rPr>
                <w:rFonts w:ascii="仿宋" w:hAnsi="仿宋" w:eastAsia="仿宋" w:cs="仿宋"/>
                <w:bCs/>
                <w:color w:val="auto"/>
                <w:sz w:val="21"/>
                <w:szCs w:val="21"/>
              </w:rPr>
              <w:t>课证</w:t>
            </w:r>
          </w:p>
          <w:p>
            <w:pPr>
              <w:autoSpaceDE w:val="0"/>
              <w:spacing w:line="260" w:lineRule="exact"/>
              <w:jc w:val="center"/>
              <w:rPr>
                <w:rFonts w:ascii="仿宋" w:hAnsi="仿宋" w:eastAsia="仿宋" w:cs="仿宋"/>
                <w:bCs/>
                <w:color w:val="auto"/>
                <w:sz w:val="21"/>
                <w:szCs w:val="21"/>
              </w:rPr>
            </w:pPr>
            <w:r>
              <w:rPr>
                <w:rFonts w:ascii="仿宋" w:hAnsi="仿宋" w:eastAsia="仿宋" w:cs="仿宋"/>
                <w:bCs/>
                <w:color w:val="auto"/>
                <w:sz w:val="21"/>
                <w:szCs w:val="21"/>
              </w:rPr>
              <w:t>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1</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纺织品面料设计（图案设计）</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hint="eastAsia" w:ascii="仿宋" w:hAnsi="仿宋" w:eastAsia="仿宋" w:cs="仿宋"/>
                <w:color w:val="auto"/>
                <w:sz w:val="21"/>
                <w:szCs w:val="21"/>
                <w:lang w:eastAsia="zh-CN"/>
              </w:rPr>
            </w:pPr>
            <w:r>
              <w:rPr>
                <w:rFonts w:ascii="仿宋" w:hAnsi="仿宋" w:eastAsia="仿宋" w:cs="仿宋"/>
                <w:color w:val="auto"/>
                <w:sz w:val="21"/>
                <w:szCs w:val="21"/>
              </w:rPr>
              <w:t>纺织协会等相关单位</w:t>
            </w:r>
            <w:r>
              <w:rPr>
                <w:rFonts w:hint="eastAsia" w:ascii="仿宋" w:hAnsi="仿宋" w:eastAsia="仿宋" w:cs="仿宋"/>
                <w:color w:val="auto"/>
                <w:sz w:val="21"/>
                <w:szCs w:val="21"/>
              </w:rPr>
              <w:t>（北京锦达开发总公司）</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hint="eastAsia" w:ascii="仿宋" w:hAnsi="仿宋" w:eastAsia="仿宋" w:cs="仿宋"/>
                <w:color w:val="auto"/>
                <w:sz w:val="21"/>
                <w:szCs w:val="21"/>
              </w:rPr>
              <w:t>初级</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4-5</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选考</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2</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hint="eastAsia" w:ascii="仿宋" w:hAnsi="仿宋" w:eastAsia="仿宋" w:cs="仿宋"/>
                <w:color w:val="auto"/>
                <w:sz w:val="21"/>
                <w:szCs w:val="21"/>
                <w:lang w:val="en-US" w:eastAsia="zh-CN"/>
              </w:rPr>
            </w:pPr>
            <w:r>
              <w:rPr>
                <w:rFonts w:ascii="仿宋" w:hAnsi="仿宋" w:eastAsia="仿宋" w:cs="仿宋"/>
                <w:color w:val="auto"/>
                <w:sz w:val="21"/>
                <w:szCs w:val="21"/>
              </w:rPr>
              <w:t>1+X证书等级</w:t>
            </w:r>
            <w:r>
              <w:rPr>
                <w:rFonts w:hint="eastAsia" w:ascii="仿宋" w:hAnsi="仿宋" w:eastAsia="仿宋" w:cs="仿宋"/>
                <w:color w:val="auto"/>
                <w:sz w:val="21"/>
                <w:szCs w:val="21"/>
                <w:lang w:val="en-US" w:eastAsia="zh-CN"/>
              </w:rPr>
              <w:t>证书</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纺织协会等相关单位</w:t>
            </w:r>
            <w:r>
              <w:rPr>
                <w:rFonts w:hint="eastAsia" w:ascii="仿宋" w:hAnsi="仿宋" w:eastAsia="仿宋" w:cs="仿宋"/>
                <w:color w:val="auto"/>
                <w:sz w:val="21"/>
                <w:szCs w:val="21"/>
              </w:rPr>
              <w:t>（北京锦达开发总公司）</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初级</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4-5</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必考</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3</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 xml:space="preserve">全国英语应用能力水平 </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高等学校英语应用 能力考试委员会</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hint="eastAsia" w:ascii="仿宋" w:hAnsi="仿宋" w:eastAsia="仿宋" w:cs="仿宋"/>
                <w:color w:val="auto"/>
                <w:sz w:val="21"/>
                <w:szCs w:val="21"/>
                <w:lang w:val="en-US" w:eastAsia="zh-CN"/>
              </w:rPr>
              <w:t>A</w:t>
            </w:r>
            <w:r>
              <w:rPr>
                <w:rFonts w:ascii="仿宋" w:hAnsi="仿宋" w:eastAsia="仿宋" w:cs="仿宋"/>
                <w:color w:val="auto"/>
                <w:sz w:val="21"/>
                <w:szCs w:val="21"/>
              </w:rPr>
              <w:t>级或以上</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2-6</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选考</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4</w:t>
            </w:r>
          </w:p>
        </w:tc>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全国计算机等级考试</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教育部考试中心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一级证书或以上</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2-6</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选考</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260" w:lineRule="exact"/>
              <w:jc w:val="center"/>
              <w:rPr>
                <w:rFonts w:ascii="仿宋" w:hAnsi="仿宋" w:eastAsia="仿宋" w:cs="仿宋"/>
                <w:color w:val="auto"/>
                <w:sz w:val="21"/>
                <w:szCs w:val="21"/>
              </w:rPr>
            </w:pPr>
            <w:r>
              <w:rPr>
                <w:rFonts w:ascii="仿宋" w:hAnsi="仿宋" w:eastAsia="仿宋" w:cs="仿宋"/>
                <w:color w:val="auto"/>
                <w:sz w:val="21"/>
                <w:szCs w:val="21"/>
              </w:rPr>
              <w:t>是</w:t>
            </w:r>
          </w:p>
        </w:tc>
      </w:tr>
    </w:tbl>
    <w:p>
      <w:pPr>
        <w:keepNext w:val="0"/>
        <w:keepLines w:val="0"/>
        <w:pageBreakBefore w:val="0"/>
        <w:widowControl w:val="0"/>
        <w:kinsoku/>
        <w:wordWrap/>
        <w:overflowPunct/>
        <w:topLinePunct w:val="0"/>
        <w:autoSpaceDE w:val="0"/>
        <w:autoSpaceDN/>
        <w:bidi w:val="0"/>
        <w:adjustRightInd w:val="0"/>
        <w:snapToGrid w:val="0"/>
        <w:spacing w:line="44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探索以证（奖）代考模式，即考取的职业技能证书或国赛奖项，可以证（奖）代考，取得相应课程的学分。</w:t>
      </w:r>
    </w:p>
    <w:p>
      <w:pPr>
        <w:pStyle w:val="31"/>
        <w:keepNext w:val="0"/>
        <w:keepLines w:val="0"/>
        <w:pageBreakBefore w:val="0"/>
        <w:widowControl w:val="0"/>
        <w:kinsoku/>
        <w:wordWrap/>
        <w:overflowPunct/>
        <w:topLinePunct w:val="0"/>
        <w:autoSpaceDE w:val="0"/>
        <w:autoSpaceDN/>
        <w:bidi w:val="0"/>
        <w:spacing w:line="440" w:lineRule="exact"/>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3.根据《国家学生体质健康标准》，体质健康测试成绩达50分及以上。</w:t>
      </w: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28"/>
          <w:szCs w:val="28"/>
        </w:rPr>
      </w:pPr>
    </w:p>
    <w:p>
      <w:pPr>
        <w:rPr>
          <w:rFonts w:ascii="黑体" w:hAnsi="黑体" w:eastAsia="黑体"/>
          <w:color w:val="auto"/>
          <w:sz w:val="32"/>
          <w:szCs w:val="32"/>
        </w:rPr>
      </w:pPr>
      <w:r>
        <w:rPr>
          <w:rFonts w:ascii="黑体" w:hAnsi="黑体" w:eastAsia="黑体"/>
          <w:color w:val="auto"/>
          <w:sz w:val="28"/>
          <w:szCs w:val="28"/>
        </w:rPr>
        <w:t>附件</w:t>
      </w:r>
      <w:r>
        <w:rPr>
          <w:rFonts w:hint="eastAsia" w:ascii="黑体" w:hAnsi="黑体" w:eastAsia="黑体"/>
          <w:color w:val="auto"/>
          <w:sz w:val="28"/>
          <w:szCs w:val="28"/>
          <w:lang w:val="en-US" w:eastAsia="zh-CN"/>
        </w:rPr>
        <w:t>1</w:t>
      </w:r>
      <w:r>
        <w:rPr>
          <w:rFonts w:ascii="黑体" w:hAnsi="黑体" w:eastAsia="黑体"/>
          <w:color w:val="auto"/>
          <w:sz w:val="28"/>
          <w:szCs w:val="28"/>
        </w:rPr>
        <w:t>：</w:t>
      </w:r>
    </w:p>
    <w:p>
      <w:pPr>
        <w:spacing w:line="400" w:lineRule="exact"/>
        <w:jc w:val="center"/>
        <w:rPr>
          <w:rFonts w:hint="eastAsia" w:ascii="方正小标宋简体" w:hAnsi="黑体" w:eastAsia="方正小标宋简体" w:cs="宋体"/>
          <w:b/>
          <w:color w:val="auto"/>
          <w:sz w:val="32"/>
          <w:szCs w:val="32"/>
        </w:rPr>
      </w:pPr>
      <w:r>
        <w:rPr>
          <w:rFonts w:hint="eastAsia" w:ascii="方正小标宋简体" w:hAnsi="黑体" w:eastAsia="方正小标宋简体" w:cs="宋体"/>
          <w:b/>
          <w:color w:val="auto"/>
          <w:sz w:val="32"/>
          <w:szCs w:val="32"/>
          <w:lang w:val="en-US" w:eastAsia="zh-CN"/>
        </w:rPr>
        <w:t>塔里木职业技术</w:t>
      </w:r>
      <w:r>
        <w:rPr>
          <w:rFonts w:hint="eastAsia" w:ascii="方正小标宋简体" w:hAnsi="黑体" w:eastAsia="方正小标宋简体" w:cs="宋体"/>
          <w:b/>
          <w:color w:val="auto"/>
          <w:sz w:val="32"/>
          <w:szCs w:val="32"/>
        </w:rPr>
        <w:t>学院人才培养方案论证报告</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9"/>
        <w:gridCol w:w="499"/>
        <w:gridCol w:w="2088"/>
        <w:gridCol w:w="848"/>
        <w:gridCol w:w="612"/>
        <w:gridCol w:w="1535"/>
        <w:gridCol w:w="98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gridSpan w:val="2"/>
          </w:tcPr>
          <w:p>
            <w:pPr>
              <w:spacing w:line="400" w:lineRule="exact"/>
              <w:rPr>
                <w:rFonts w:cs="宋体"/>
                <w:b/>
                <w:color w:val="auto"/>
                <w:sz w:val="24"/>
                <w:szCs w:val="24"/>
              </w:rPr>
            </w:pPr>
            <w:r>
              <w:rPr>
                <w:rFonts w:hint="eastAsia" w:cs="宋体"/>
                <w:b/>
                <w:color w:val="auto"/>
                <w:sz w:val="24"/>
                <w:szCs w:val="24"/>
              </w:rPr>
              <w:t>专业名称</w:t>
            </w:r>
          </w:p>
        </w:tc>
        <w:tc>
          <w:tcPr>
            <w:tcW w:w="2587" w:type="dxa"/>
            <w:gridSpan w:val="2"/>
          </w:tcPr>
          <w:p>
            <w:pPr>
              <w:spacing w:line="400" w:lineRule="exact"/>
              <w:jc w:val="center"/>
              <w:rPr>
                <w:rFonts w:hint="default" w:eastAsia="宋体" w:cs="宋体"/>
                <w:b/>
                <w:color w:val="auto"/>
                <w:sz w:val="24"/>
                <w:szCs w:val="24"/>
                <w:lang w:val="en-US" w:eastAsia="zh-CN"/>
              </w:rPr>
            </w:pPr>
            <w:r>
              <w:rPr>
                <w:rFonts w:hint="eastAsia" w:cs="宋体"/>
                <w:b/>
                <w:color w:val="auto"/>
                <w:sz w:val="24"/>
                <w:szCs w:val="24"/>
                <w:lang w:val="en-US" w:eastAsia="zh-CN"/>
              </w:rPr>
              <w:t>纺织品设计</w:t>
            </w:r>
          </w:p>
        </w:tc>
        <w:tc>
          <w:tcPr>
            <w:tcW w:w="1460" w:type="dxa"/>
            <w:gridSpan w:val="2"/>
          </w:tcPr>
          <w:p>
            <w:pPr>
              <w:spacing w:line="400" w:lineRule="exact"/>
              <w:jc w:val="center"/>
              <w:rPr>
                <w:rFonts w:hint="eastAsia" w:eastAsia="宋体" w:cs="宋体"/>
                <w:b/>
                <w:color w:val="auto"/>
                <w:sz w:val="24"/>
                <w:szCs w:val="24"/>
                <w:lang w:val="en-US" w:eastAsia="zh-CN"/>
              </w:rPr>
            </w:pPr>
            <w:r>
              <w:rPr>
                <w:rFonts w:hint="eastAsia" w:cs="宋体"/>
                <w:b/>
                <w:color w:val="auto"/>
                <w:sz w:val="24"/>
                <w:szCs w:val="24"/>
              </w:rPr>
              <w:t>所属</w:t>
            </w:r>
            <w:r>
              <w:rPr>
                <w:rFonts w:hint="eastAsia" w:cs="宋体"/>
                <w:b/>
                <w:color w:val="auto"/>
                <w:sz w:val="24"/>
                <w:szCs w:val="24"/>
                <w:lang w:val="en-US" w:eastAsia="zh-CN"/>
              </w:rPr>
              <w:t>分院</w:t>
            </w:r>
          </w:p>
        </w:tc>
        <w:tc>
          <w:tcPr>
            <w:tcW w:w="3289" w:type="dxa"/>
            <w:gridSpan w:val="3"/>
          </w:tcPr>
          <w:p>
            <w:pPr>
              <w:spacing w:line="400" w:lineRule="exact"/>
              <w:jc w:val="center"/>
              <w:rPr>
                <w:rFonts w:hint="eastAsia" w:eastAsia="宋体" w:cs="宋体"/>
                <w:b/>
                <w:color w:val="auto"/>
                <w:sz w:val="24"/>
                <w:szCs w:val="24"/>
                <w:lang w:val="en-US" w:eastAsia="zh-CN"/>
              </w:rPr>
            </w:pPr>
            <w:r>
              <w:rPr>
                <w:rFonts w:hint="eastAsia" w:cs="宋体"/>
                <w:b/>
                <w:color w:val="auto"/>
                <w:sz w:val="24"/>
                <w:szCs w:val="24"/>
                <w:lang w:val="en-US" w:eastAsia="zh-CN"/>
              </w:rPr>
              <w:t>纺织服装分院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6" w:type="dxa"/>
            <w:gridSpan w:val="2"/>
          </w:tcPr>
          <w:p>
            <w:pPr>
              <w:spacing w:line="400" w:lineRule="exact"/>
              <w:rPr>
                <w:rFonts w:hint="eastAsia" w:cs="宋体"/>
                <w:b/>
                <w:color w:val="auto"/>
                <w:sz w:val="24"/>
                <w:szCs w:val="24"/>
              </w:rPr>
            </w:pPr>
            <w:r>
              <w:rPr>
                <w:rFonts w:hint="eastAsia" w:cs="宋体"/>
                <w:b/>
                <w:color w:val="auto"/>
                <w:sz w:val="24"/>
                <w:szCs w:val="24"/>
              </w:rPr>
              <w:t>论证时间</w:t>
            </w:r>
          </w:p>
        </w:tc>
        <w:tc>
          <w:tcPr>
            <w:tcW w:w="2587" w:type="dxa"/>
            <w:gridSpan w:val="2"/>
          </w:tcPr>
          <w:p>
            <w:pPr>
              <w:spacing w:line="400" w:lineRule="exact"/>
              <w:jc w:val="center"/>
              <w:rPr>
                <w:rFonts w:hint="default" w:eastAsia="宋体" w:cs="宋体"/>
                <w:b/>
                <w:color w:val="auto"/>
                <w:sz w:val="24"/>
                <w:szCs w:val="24"/>
                <w:lang w:val="en-US" w:eastAsia="zh-CN"/>
              </w:rPr>
            </w:pPr>
            <w:r>
              <w:rPr>
                <w:rFonts w:hint="eastAsia" w:cs="宋体"/>
                <w:b/>
                <w:color w:val="auto"/>
                <w:sz w:val="24"/>
                <w:szCs w:val="24"/>
                <w:lang w:val="en-US" w:eastAsia="zh-CN"/>
              </w:rPr>
              <w:t>2022.6.1-6.5</w:t>
            </w:r>
          </w:p>
        </w:tc>
        <w:tc>
          <w:tcPr>
            <w:tcW w:w="1460" w:type="dxa"/>
            <w:gridSpan w:val="2"/>
          </w:tcPr>
          <w:p>
            <w:pPr>
              <w:spacing w:line="400" w:lineRule="exact"/>
              <w:jc w:val="center"/>
              <w:rPr>
                <w:rFonts w:hint="eastAsia" w:cs="宋体"/>
                <w:b/>
                <w:color w:val="auto"/>
                <w:sz w:val="24"/>
                <w:szCs w:val="24"/>
              </w:rPr>
            </w:pPr>
            <w:r>
              <w:rPr>
                <w:rFonts w:hint="eastAsia" w:cs="宋体"/>
                <w:b/>
                <w:color w:val="auto"/>
                <w:sz w:val="24"/>
                <w:szCs w:val="24"/>
              </w:rPr>
              <w:t>论证地点</w:t>
            </w:r>
          </w:p>
        </w:tc>
        <w:tc>
          <w:tcPr>
            <w:tcW w:w="3289" w:type="dxa"/>
            <w:gridSpan w:val="3"/>
          </w:tcPr>
          <w:p>
            <w:pPr>
              <w:spacing w:line="400" w:lineRule="exact"/>
              <w:jc w:val="center"/>
              <w:rPr>
                <w:rFonts w:hint="eastAsia" w:eastAsia="宋体" w:cs="宋体"/>
                <w:b/>
                <w:color w:val="auto"/>
                <w:sz w:val="24"/>
                <w:szCs w:val="24"/>
                <w:lang w:val="en-US" w:eastAsia="zh-CN"/>
              </w:rPr>
            </w:pPr>
            <w:r>
              <w:rPr>
                <w:rFonts w:hint="eastAsia" w:cs="宋体"/>
                <w:b/>
                <w:color w:val="auto"/>
                <w:sz w:val="24"/>
                <w:szCs w:val="24"/>
                <w:lang w:val="en-US" w:eastAsia="zh-CN"/>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3" w:hRule="atLeast"/>
        </w:trPr>
        <w:tc>
          <w:tcPr>
            <w:tcW w:w="8522" w:type="dxa"/>
            <w:gridSpan w:val="9"/>
          </w:tcPr>
          <w:p>
            <w:pPr>
              <w:spacing w:line="400" w:lineRule="exac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主要论证内容及结论：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月1日-6月5日，来自浙江、南疆高职院校的5位专家和来自阿拉尔纺织服装企业的2位专家对我院的新专业-纺织品设计的人才培养方案进行了线上讨论及交流，从职业岗位和能力要求设定、典型工作任务描述、各个类别课程比例，课程体系的设置、实践课程的比例是否合理以及结合区域产业优势设计专业主干课程等方面逐一进行论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罗炳金教授建议： 表2 纺织品设计专业的岗位及其典型工作任务的职业岗位”中有“纺织品跟单”要求，但没有具体的课程支撑。建议去掉“纺织品跟单”职业岗位或融到“纺织品工艺技术管理”岗位中； 表6.教学进程表的“针织品设计与工艺”建议作为专业核心课。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戴桦根副教授建议：培养方案要服务于区域经济，所以新疆职业院校的纺织品设计要与新疆纺织产业的大环境进行联动，站在能够服务于新疆纺织产业的制高点；“创意设计”与毕业设计结合起来；“针织品设计”与“纺织检测”课程的地位可调整一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曹颖副教授建议：将“针织品设计与工艺  ”从专业基础课程，变为专业核心课程；课程设置中没有“营销和跟单”相关课程，建议增加相关课程，或者在岗位群里做调节。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李国锋副教授建议：人才培养模式有待进一步完善，体现校企深度融合；纺织类职业证书部分已取消，是否能获取，需根据实际情况确定。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陈羽琦总经理助理建议：教学环节时间表，建议定岗实习从第2学期开始加入，第2学期不低于2周，第3、4 学期不低于4周；这样过渡到第5学期；建议职业技能训练课占总学时比例不低于40%；建议将产业用纺织品从选修课程调整为核心课程。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根据我校实际，综合专家们的意见，将岗位及其典型工作任务的职业岗位进一步与课程对应，调整了部分的专业基础课、专业核心课及专业选修课，使课程体系更加合理，并根据实际情况确定毕业资格中考证的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经过调整，专家们一致认为调整后专业人才培养方案的专业设置更加符合区域人才需求，适应地方经济和社会发展。总体要求定位准确，对学生具体要求描述准确，总学时学分及各类课程学时分配及比例合适，主要专业及专业课程设置合理，主要实践教学内容设置合理，教学进度表中课程设置合理，对毕业要求表述准确。同意通过该人才培养计划的论证。</w:t>
            </w:r>
          </w:p>
          <w:p>
            <w:pPr>
              <w:spacing w:line="400" w:lineRule="exac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 xml:space="preserve">                                         </w:t>
            </w:r>
            <w:r>
              <w:rPr>
                <w:rFonts w:hint="eastAsia" w:ascii="仿宋" w:hAnsi="仿宋" w:eastAsia="仿宋" w:cs="仿宋"/>
                <w:b w:val="0"/>
                <w:bCs/>
                <w:color w:val="auto"/>
                <w:sz w:val="21"/>
                <w:szCs w:val="21"/>
                <w:lang w:val="en-US" w:eastAsia="zh-CN"/>
              </w:rPr>
              <w:t>分院院长</w:t>
            </w:r>
            <w:r>
              <w:rPr>
                <w:rFonts w:hint="eastAsia" w:ascii="仿宋" w:hAnsi="仿宋" w:eastAsia="仿宋" w:cs="仿宋"/>
                <w:b w:val="0"/>
                <w:bCs/>
                <w:color w:val="auto"/>
                <w:sz w:val="21"/>
                <w:szCs w:val="21"/>
              </w:rPr>
              <w:t xml:space="preserve">（签名） </w:t>
            </w:r>
          </w:p>
          <w:p>
            <w:pPr>
              <w:spacing w:line="400" w:lineRule="exact"/>
              <w:ind w:firstLine="5583" w:firstLineChars="2659"/>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gridSpan w:val="9"/>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参与论证会主要人员信息表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868"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姓 名</w:t>
            </w:r>
          </w:p>
        </w:tc>
        <w:tc>
          <w:tcPr>
            <w:tcW w:w="2936"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工 作 单 位</w:t>
            </w:r>
          </w:p>
        </w:tc>
        <w:tc>
          <w:tcPr>
            <w:tcW w:w="2147"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职 务</w:t>
            </w:r>
          </w:p>
        </w:tc>
        <w:tc>
          <w:tcPr>
            <w:tcW w:w="986"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职称</w:t>
            </w:r>
          </w:p>
        </w:tc>
        <w:tc>
          <w:tcPr>
            <w:tcW w:w="768"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868"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罗炳金</w:t>
            </w:r>
          </w:p>
        </w:tc>
        <w:tc>
          <w:tcPr>
            <w:tcW w:w="2936"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浙江纺织服装职业技术学院</w:t>
            </w:r>
          </w:p>
        </w:tc>
        <w:tc>
          <w:tcPr>
            <w:tcW w:w="2147"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无</w:t>
            </w:r>
          </w:p>
        </w:tc>
        <w:tc>
          <w:tcPr>
            <w:tcW w:w="986" w:type="dxa"/>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教授</w:t>
            </w:r>
          </w:p>
        </w:tc>
        <w:tc>
          <w:tcPr>
            <w:tcW w:w="768" w:type="dxa"/>
            <w:vAlign w:val="center"/>
          </w:tcPr>
          <w:p>
            <w:pPr>
              <w:spacing w:line="400" w:lineRule="exact"/>
              <w:jc w:val="center"/>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w:t>
            </w:r>
          </w:p>
        </w:tc>
        <w:tc>
          <w:tcPr>
            <w:tcW w:w="868"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金关秀</w:t>
            </w:r>
          </w:p>
        </w:tc>
        <w:tc>
          <w:tcPr>
            <w:tcW w:w="2936"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浙江工业职业技术学院</w:t>
            </w:r>
          </w:p>
        </w:tc>
        <w:tc>
          <w:tcPr>
            <w:tcW w:w="2147"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eastAsia="zh-CN"/>
              </w:rPr>
              <w:t>无</w:t>
            </w:r>
          </w:p>
        </w:tc>
        <w:tc>
          <w:tcPr>
            <w:tcW w:w="986" w:type="dxa"/>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教授</w:t>
            </w:r>
          </w:p>
        </w:tc>
        <w:tc>
          <w:tcPr>
            <w:tcW w:w="768" w:type="dxa"/>
            <w:vAlign w:val="center"/>
          </w:tcPr>
          <w:p>
            <w:pPr>
              <w:spacing w:line="400" w:lineRule="exact"/>
              <w:jc w:val="center"/>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w:t>
            </w:r>
          </w:p>
        </w:tc>
        <w:tc>
          <w:tcPr>
            <w:tcW w:w="868"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戴桦根</w:t>
            </w:r>
          </w:p>
        </w:tc>
        <w:tc>
          <w:tcPr>
            <w:tcW w:w="2936"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嘉兴职业技术学院</w:t>
            </w:r>
          </w:p>
        </w:tc>
        <w:tc>
          <w:tcPr>
            <w:tcW w:w="2147"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教学督导</w:t>
            </w:r>
          </w:p>
        </w:tc>
        <w:tc>
          <w:tcPr>
            <w:tcW w:w="986" w:type="dxa"/>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副教授</w:t>
            </w:r>
          </w:p>
        </w:tc>
        <w:tc>
          <w:tcPr>
            <w:tcW w:w="768" w:type="dxa"/>
            <w:vAlign w:val="center"/>
          </w:tcPr>
          <w:p>
            <w:pPr>
              <w:spacing w:line="400" w:lineRule="exact"/>
              <w:jc w:val="center"/>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w:t>
            </w:r>
          </w:p>
        </w:tc>
        <w:tc>
          <w:tcPr>
            <w:tcW w:w="868"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曹颖</w:t>
            </w:r>
          </w:p>
        </w:tc>
        <w:tc>
          <w:tcPr>
            <w:tcW w:w="2936"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嘉兴职业技术学院</w:t>
            </w:r>
          </w:p>
        </w:tc>
        <w:tc>
          <w:tcPr>
            <w:tcW w:w="2147"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教研室主任</w:t>
            </w:r>
          </w:p>
        </w:tc>
        <w:tc>
          <w:tcPr>
            <w:tcW w:w="986" w:type="dxa"/>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副教授</w:t>
            </w:r>
          </w:p>
        </w:tc>
        <w:tc>
          <w:tcPr>
            <w:tcW w:w="768" w:type="dxa"/>
            <w:vAlign w:val="center"/>
          </w:tcPr>
          <w:p>
            <w:pPr>
              <w:spacing w:line="400" w:lineRule="exact"/>
              <w:jc w:val="center"/>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w:t>
            </w:r>
          </w:p>
        </w:tc>
        <w:tc>
          <w:tcPr>
            <w:tcW w:w="868"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李国锋</w:t>
            </w:r>
          </w:p>
        </w:tc>
        <w:tc>
          <w:tcPr>
            <w:tcW w:w="2936"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阿克苏职业技术学院</w:t>
            </w:r>
          </w:p>
        </w:tc>
        <w:tc>
          <w:tcPr>
            <w:tcW w:w="2147" w:type="dxa"/>
            <w:gridSpan w:val="2"/>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纺织工程学院副院长</w:t>
            </w:r>
          </w:p>
        </w:tc>
        <w:tc>
          <w:tcPr>
            <w:tcW w:w="986" w:type="dxa"/>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副教授</w:t>
            </w:r>
          </w:p>
        </w:tc>
        <w:tc>
          <w:tcPr>
            <w:tcW w:w="768" w:type="dxa"/>
            <w:vAlign w:val="center"/>
          </w:tcPr>
          <w:p>
            <w:pPr>
              <w:spacing w:line="400" w:lineRule="exact"/>
              <w:jc w:val="center"/>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6</w:t>
            </w:r>
          </w:p>
        </w:tc>
        <w:tc>
          <w:tcPr>
            <w:tcW w:w="868"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陈羽琦</w:t>
            </w:r>
          </w:p>
        </w:tc>
        <w:tc>
          <w:tcPr>
            <w:tcW w:w="2936"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新疆川棉纺织服装有限公司</w:t>
            </w:r>
          </w:p>
        </w:tc>
        <w:tc>
          <w:tcPr>
            <w:tcW w:w="2147"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总经理助理</w:t>
            </w:r>
          </w:p>
        </w:tc>
        <w:tc>
          <w:tcPr>
            <w:tcW w:w="986" w:type="dxa"/>
            <w:vAlign w:val="center"/>
          </w:tcPr>
          <w:p>
            <w:pPr>
              <w:spacing w:line="400" w:lineRule="exact"/>
              <w:jc w:val="center"/>
              <w:rPr>
                <w:rFonts w:hint="eastAsia" w:ascii="仿宋" w:hAnsi="仿宋" w:eastAsia="仿宋" w:cs="仿宋"/>
                <w:b w:val="0"/>
                <w:bCs/>
                <w:color w:val="auto"/>
                <w:sz w:val="21"/>
                <w:szCs w:val="21"/>
              </w:rPr>
            </w:pPr>
          </w:p>
        </w:tc>
        <w:tc>
          <w:tcPr>
            <w:tcW w:w="768" w:type="dxa"/>
            <w:vAlign w:val="center"/>
          </w:tcPr>
          <w:p>
            <w:pPr>
              <w:spacing w:line="400" w:lineRule="exact"/>
              <w:jc w:val="center"/>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spacing w:line="400" w:lineRule="exact"/>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7</w:t>
            </w:r>
          </w:p>
        </w:tc>
        <w:tc>
          <w:tcPr>
            <w:tcW w:w="868"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姚红民</w:t>
            </w:r>
          </w:p>
        </w:tc>
        <w:tc>
          <w:tcPr>
            <w:tcW w:w="2936"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新疆东彩纺织科技有限公司</w:t>
            </w:r>
          </w:p>
        </w:tc>
        <w:tc>
          <w:tcPr>
            <w:tcW w:w="2147" w:type="dxa"/>
            <w:gridSpan w:val="2"/>
            <w:vAlign w:val="center"/>
          </w:tcPr>
          <w:p>
            <w:pPr>
              <w:spacing w:line="400" w:lineRule="exact"/>
              <w:jc w:val="center"/>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行政部长</w:t>
            </w:r>
          </w:p>
        </w:tc>
        <w:tc>
          <w:tcPr>
            <w:tcW w:w="986" w:type="dxa"/>
            <w:vAlign w:val="center"/>
          </w:tcPr>
          <w:p>
            <w:pPr>
              <w:spacing w:line="400" w:lineRule="exact"/>
              <w:jc w:val="center"/>
              <w:rPr>
                <w:rFonts w:hint="eastAsia" w:ascii="仿宋" w:hAnsi="仿宋" w:eastAsia="仿宋" w:cs="仿宋"/>
                <w:b w:val="0"/>
                <w:bCs/>
                <w:color w:val="auto"/>
                <w:sz w:val="21"/>
                <w:szCs w:val="21"/>
              </w:rPr>
            </w:pPr>
          </w:p>
        </w:tc>
        <w:tc>
          <w:tcPr>
            <w:tcW w:w="768" w:type="dxa"/>
            <w:vAlign w:val="center"/>
          </w:tcPr>
          <w:p>
            <w:pPr>
              <w:spacing w:line="400" w:lineRule="exact"/>
              <w:jc w:val="center"/>
              <w:rPr>
                <w:rFonts w:hint="eastAsia" w:ascii="仿宋" w:hAnsi="仿宋" w:eastAsia="仿宋" w:cs="仿宋"/>
                <w:b w:val="0"/>
                <w:bCs/>
                <w:color w:val="auto"/>
                <w:sz w:val="21"/>
                <w:szCs w:val="21"/>
              </w:rPr>
            </w:pPr>
          </w:p>
        </w:tc>
      </w:tr>
    </w:tbl>
    <w:p>
      <w:pPr>
        <w:rPr>
          <w:rFonts w:hint="eastAsia" w:ascii="仿宋" w:hAnsi="仿宋" w:eastAsia="仿宋" w:cs="仿宋"/>
          <w:b w:val="0"/>
          <w:bCs/>
          <w:color w:val="auto"/>
          <w:sz w:val="21"/>
          <w:szCs w:val="21"/>
        </w:rPr>
      </w:pPr>
    </w:p>
    <w:p>
      <w:pPr>
        <w:pStyle w:val="31"/>
        <w:autoSpaceDE w:val="0"/>
        <w:ind w:left="560" w:firstLine="0" w:firstLineChars="0"/>
        <w:jc w:val="left"/>
        <w:rPr>
          <w:rFonts w:ascii="仿宋" w:hAnsi="仿宋" w:eastAsia="仿宋" w:cs="仿宋"/>
          <w:color w:val="auto"/>
          <w:kern w:val="0"/>
          <w:sz w:val="28"/>
          <w:szCs w:val="28"/>
        </w:rPr>
      </w:pPr>
    </w:p>
    <w:p>
      <w:pPr>
        <w:spacing w:line="400" w:lineRule="exact"/>
        <w:rPr>
          <w:rFonts w:ascii="仿宋" w:hAnsi="仿宋" w:eastAsia="仿宋" w:cs="仿宋"/>
          <w:b/>
          <w:bCs/>
          <w:color w:val="auto"/>
          <w:sz w:val="28"/>
          <w:szCs w:val="28"/>
          <w:u w:val="single"/>
        </w:rPr>
      </w:pPr>
      <w:r>
        <w:rPr>
          <w:rFonts w:hint="eastAsia" w:ascii="仿宋" w:hAnsi="仿宋" w:eastAsia="仿宋" w:cs="仿宋"/>
          <w:b/>
          <w:bCs/>
          <w:color w:val="auto"/>
          <w:sz w:val="28"/>
          <w:szCs w:val="28"/>
        </w:rPr>
        <w:t>方案执笔人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教研室主任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分院负责人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教务处负责人（签字）：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日 </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学校负责人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日 </w:t>
      </w:r>
    </w:p>
    <w:p>
      <w:pPr>
        <w:pStyle w:val="31"/>
        <w:autoSpaceDE w:val="0"/>
        <w:ind w:firstLine="0" w:firstLineChars="0"/>
        <w:jc w:val="left"/>
        <w:rPr>
          <w:rFonts w:ascii="仿宋" w:hAnsi="仿宋" w:eastAsia="仿宋" w:cs="仿宋"/>
          <w:color w:val="auto"/>
          <w:kern w:val="0"/>
          <w:sz w:val="28"/>
          <w:szCs w:val="28"/>
        </w:rPr>
      </w:pPr>
    </w:p>
    <w:sectPr>
      <w:headerReference r:id="rId3" w:type="default"/>
      <w:footerReference r:id="rId4"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1"/>
        <w:right w:val="none" w:color="auto" w:sz="0" w:space="0"/>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suff w:val="nothing"/>
      <w:lvlText w:val="（%1）"/>
      <w:lvlJc w:val="left"/>
      <w:pPr>
        <w:ind w:left="-10"/>
      </w:p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TAxOWU0ZjM5YTU5NzQyYzdjMjcwMGIyMjQyMjgifQ=="/>
  </w:docVars>
  <w:rsids>
    <w:rsidRoot w:val="00000000"/>
    <w:rsid w:val="02C95A43"/>
    <w:rsid w:val="02FC14BE"/>
    <w:rsid w:val="056622D4"/>
    <w:rsid w:val="0BE17461"/>
    <w:rsid w:val="18E25381"/>
    <w:rsid w:val="1CAA0562"/>
    <w:rsid w:val="1E6335AC"/>
    <w:rsid w:val="21A9415F"/>
    <w:rsid w:val="23532D57"/>
    <w:rsid w:val="2485160E"/>
    <w:rsid w:val="2DE039CF"/>
    <w:rsid w:val="32796819"/>
    <w:rsid w:val="337B6E1B"/>
    <w:rsid w:val="358A32B0"/>
    <w:rsid w:val="37286A1D"/>
    <w:rsid w:val="3AB04238"/>
    <w:rsid w:val="3F801FD9"/>
    <w:rsid w:val="45646275"/>
    <w:rsid w:val="45910D83"/>
    <w:rsid w:val="4613572D"/>
    <w:rsid w:val="50DB0491"/>
    <w:rsid w:val="51FD40F8"/>
    <w:rsid w:val="53A62163"/>
    <w:rsid w:val="5A2B4BED"/>
    <w:rsid w:val="6AA85D1B"/>
    <w:rsid w:val="6DEF2966"/>
    <w:rsid w:val="7BE73E9D"/>
    <w:rsid w:val="7F4E71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24"/>
    <w:qFormat/>
    <w:uiPriority w:val="0"/>
    <w:pPr>
      <w:keepNext/>
      <w:keepLines/>
      <w:spacing w:before="340" w:after="330" w:line="576" w:lineRule="auto"/>
      <w:outlineLvl w:val="0"/>
    </w:pPr>
    <w:rPr>
      <w:rFonts w:cs="Times New Roman"/>
      <w:b/>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ascii="Cambria" w:hAnsi="Cambria" w:cs="Times New Roman"/>
      <w:b/>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cs="Times New Roman"/>
      <w:b/>
      <w:bCs/>
      <w:sz w:val="28"/>
      <w:szCs w:val="28"/>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仿宋_GB2312" w:hAnsi="宋体" w:cs="仿宋_GB2312"/>
      <w:sz w:val="18"/>
      <w:szCs w:val="18"/>
    </w:rPr>
  </w:style>
  <w:style w:type="paragraph" w:styleId="6">
    <w:name w:val="Normal Indent"/>
    <w:basedOn w:val="1"/>
    <w:qFormat/>
    <w:uiPriority w:val="0"/>
    <w:pPr>
      <w:ind w:firstLine="420" w:firstLineChars="200"/>
    </w:pPr>
    <w:rPr>
      <w:rFonts w:ascii="黑体" w:hAnsi="黑体" w:eastAsia="黑体"/>
      <w:bCs/>
      <w:kern w:val="0"/>
      <w:szCs w:val="21"/>
    </w:rPr>
  </w:style>
  <w:style w:type="paragraph" w:styleId="7">
    <w:name w:val="toa heading"/>
    <w:basedOn w:val="1"/>
    <w:next w:val="1"/>
    <w:qFormat/>
    <w:uiPriority w:val="0"/>
    <w:rPr>
      <w:rFonts w:ascii="Arial" w:hAnsi="Arial" w:cs="Times New Roman"/>
      <w:b/>
      <w:szCs w:val="21"/>
    </w:rPr>
  </w:style>
  <w:style w:type="paragraph" w:styleId="8">
    <w:name w:val="Body Text"/>
    <w:basedOn w:val="1"/>
    <w:link w:val="20"/>
    <w:qFormat/>
    <w:uiPriority w:val="0"/>
    <w:pPr>
      <w:spacing w:beforeAutospacing="1" w:after="120"/>
    </w:pPr>
    <w:rPr>
      <w:rFonts w:cs="Times New Roman"/>
      <w:szCs w:val="21"/>
    </w:rPr>
  </w:style>
  <w:style w:type="paragraph" w:styleId="9">
    <w:name w:val="Plain Text"/>
    <w:basedOn w:val="1"/>
    <w:link w:val="27"/>
    <w:qFormat/>
    <w:uiPriority w:val="0"/>
    <w:pPr>
      <w:spacing w:line="360" w:lineRule="auto"/>
      <w:ind w:firstLine="200" w:firstLineChars="200"/>
    </w:pPr>
    <w:rPr>
      <w:rFonts w:hint="eastAsia" w:ascii="宋体" w:hAnsi="Courier New" w:cs="Times New Roman"/>
      <w:sz w:val="24"/>
    </w:rPr>
  </w:style>
  <w:style w:type="paragraph" w:styleId="10">
    <w:name w:val="Balloon Text"/>
    <w:basedOn w:val="1"/>
    <w:link w:val="26"/>
    <w:qFormat/>
    <w:uiPriority w:val="0"/>
    <w:rPr>
      <w:sz w:val="18"/>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Times New Roman" w:hAnsi="Times New Roman" w:eastAsia="宋体" w:cs="Times New Roman"/>
    </w:rPr>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character" w:customStyle="1" w:styleId="20">
    <w:name w:val="正文文本 Char"/>
    <w:basedOn w:val="16"/>
    <w:link w:val="8"/>
    <w:qFormat/>
    <w:uiPriority w:val="0"/>
    <w:rPr>
      <w:rFonts w:hint="default" w:ascii="Calibri" w:hAnsi="Calibri" w:eastAsia="宋体" w:cs="Times New Roman"/>
      <w:szCs w:val="21"/>
    </w:rPr>
  </w:style>
  <w:style w:type="paragraph" w:customStyle="1" w:styleId="21">
    <w:name w:val="列出段落1"/>
    <w:basedOn w:val="1"/>
    <w:qFormat/>
    <w:uiPriority w:val="0"/>
    <w:pPr>
      <w:spacing w:line="360" w:lineRule="auto"/>
      <w:ind w:firstLine="420" w:firstLineChars="200"/>
    </w:pPr>
    <w:rPr>
      <w:rFonts w:ascii="Times New Roman" w:hAnsi="Times New Roman" w:cs="Times New Roman"/>
      <w:sz w:val="24"/>
    </w:rPr>
  </w:style>
  <w:style w:type="paragraph" w:customStyle="1" w:styleId="22">
    <w:name w:val="列表段落1"/>
    <w:basedOn w:val="1"/>
    <w:qFormat/>
    <w:uiPriority w:val="0"/>
    <w:pPr>
      <w:ind w:firstLine="420" w:firstLineChars="200"/>
    </w:pPr>
    <w:rPr>
      <w:rFonts w:cs="Times New Roman"/>
      <w:szCs w:val="21"/>
    </w:rPr>
  </w:style>
  <w:style w:type="character" w:customStyle="1" w:styleId="23">
    <w:name w:val="页眉 Char"/>
    <w:basedOn w:val="16"/>
    <w:link w:val="12"/>
    <w:qFormat/>
    <w:uiPriority w:val="0"/>
    <w:rPr>
      <w:rFonts w:hint="default" w:ascii="Calibri" w:hAnsi="Calibri" w:eastAsia="宋体" w:cs="Times New Roman"/>
      <w:sz w:val="18"/>
      <w:szCs w:val="18"/>
    </w:rPr>
  </w:style>
  <w:style w:type="character" w:customStyle="1" w:styleId="24">
    <w:name w:val="标题 1 Char"/>
    <w:basedOn w:val="16"/>
    <w:link w:val="3"/>
    <w:qFormat/>
    <w:uiPriority w:val="0"/>
    <w:rPr>
      <w:rFonts w:hint="default" w:ascii="Calibri" w:hAnsi="Calibri" w:eastAsia="宋体" w:cs="Times New Roman"/>
      <w:b/>
      <w:kern w:val="44"/>
      <w:sz w:val="44"/>
      <w:szCs w:val="44"/>
    </w:rPr>
  </w:style>
  <w:style w:type="character" w:customStyle="1" w:styleId="25">
    <w:name w:val="标题 2 Char"/>
    <w:basedOn w:val="16"/>
    <w:link w:val="4"/>
    <w:qFormat/>
    <w:uiPriority w:val="0"/>
    <w:rPr>
      <w:rFonts w:hint="default" w:ascii="Cambria" w:hAnsi="Cambria" w:eastAsia="宋体" w:cs="Times New Roman"/>
      <w:b/>
      <w:sz w:val="32"/>
      <w:szCs w:val="32"/>
    </w:rPr>
  </w:style>
  <w:style w:type="character" w:customStyle="1" w:styleId="26">
    <w:name w:val="批注框文本 Char"/>
    <w:basedOn w:val="16"/>
    <w:link w:val="10"/>
    <w:qFormat/>
    <w:uiPriority w:val="0"/>
    <w:rPr>
      <w:rFonts w:hint="default" w:ascii="Calibri" w:hAnsi="Calibri" w:eastAsia="宋体" w:cs="Times New Roman"/>
      <w:sz w:val="18"/>
      <w:szCs w:val="18"/>
    </w:rPr>
  </w:style>
  <w:style w:type="character" w:customStyle="1" w:styleId="27">
    <w:name w:val="纯文本 Char"/>
    <w:basedOn w:val="16"/>
    <w:link w:val="9"/>
    <w:qFormat/>
    <w:uiPriority w:val="0"/>
    <w:rPr>
      <w:rFonts w:hint="eastAsia" w:ascii="宋体" w:hAnsi="Courier New" w:eastAsia="宋体" w:cs="Courier New"/>
      <w:sz w:val="24"/>
      <w:szCs w:val="24"/>
    </w:rPr>
  </w:style>
  <w:style w:type="character" w:customStyle="1" w:styleId="28">
    <w:name w:val="页脚 Char"/>
    <w:basedOn w:val="16"/>
    <w:link w:val="11"/>
    <w:qFormat/>
    <w:uiPriority w:val="0"/>
    <w:rPr>
      <w:rFonts w:hint="default" w:ascii="Calibri" w:hAnsi="Calibri" w:eastAsia="宋体" w:cs="宋体"/>
      <w:sz w:val="18"/>
      <w:szCs w:val="18"/>
    </w:rPr>
  </w:style>
  <w:style w:type="character" w:customStyle="1" w:styleId="29">
    <w:name w:val="单周"/>
    <w:qFormat/>
    <w:uiPriority w:val="0"/>
    <w:rPr>
      <w:color w:val="008080"/>
    </w:rPr>
  </w:style>
  <w:style w:type="paragraph" w:customStyle="1" w:styleId="30">
    <w:name w:val="008表格行标题"/>
    <w:basedOn w:val="1"/>
    <w:qFormat/>
    <w:uiPriority w:val="0"/>
    <w:pPr>
      <w:jc w:val="center"/>
    </w:pPr>
    <w:rPr>
      <w:rFonts w:ascii="黑体" w:hAnsi="仿宋_GB2312" w:eastAsia="黑体" w:cs="仿宋_GB2312"/>
      <w:bCs/>
      <w:szCs w:val="21"/>
    </w:rPr>
  </w:style>
  <w:style w:type="paragraph" w:styleId="31">
    <w:name w:val="List Paragraph"/>
    <w:basedOn w:val="1"/>
    <w:qFormat/>
    <w:uiPriority w:val="99"/>
    <w:pPr>
      <w:ind w:firstLine="420" w:firstLineChars="200"/>
    </w:pPr>
  </w:style>
  <w:style w:type="paragraph" w:customStyle="1" w:styleId="32">
    <w:name w:val="Body text|1"/>
    <w:basedOn w:val="1"/>
    <w:qFormat/>
    <w:uiPriority w:val="0"/>
    <w:pPr>
      <w:spacing w:line="420" w:lineRule="auto"/>
      <w:ind w:firstLine="400"/>
    </w:pPr>
    <w:rPr>
      <w:rFonts w:ascii="宋体" w:hAnsi="宋体"/>
      <w:sz w:val="28"/>
      <w:szCs w:val="28"/>
      <w:lang w:val="zh-TW" w:eastAsia="zh-TW" w:bidi="zh-TW"/>
    </w:rPr>
  </w:style>
  <w:style w:type="paragraph" w:customStyle="1" w:styleId="33">
    <w:name w:val="Table Paragraph"/>
    <w:basedOn w:val="1"/>
    <w:qFormat/>
    <w:uiPriority w:val="1"/>
    <w:rPr>
      <w:rFonts w:ascii="宋体" w:hAnsi="宋体"/>
    </w:rPr>
  </w:style>
  <w:style w:type="character" w:customStyle="1" w:styleId="34">
    <w:name w:val="font11"/>
    <w:basedOn w:val="1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13386</Words>
  <Characters>14566</Characters>
  <Paragraphs>1822</Paragraphs>
  <TotalTime>3</TotalTime>
  <ScaleCrop>false</ScaleCrop>
  <LinksUpToDate>false</LinksUpToDate>
  <CharactersWithSpaces>14963</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2019-11-11T14:28:00Z</dcterms:created>
  <dc:creator>李裕仁</dc:creator>
  <cp:lastModifiedBy>芳</cp:lastModifiedBy>
  <cp:lastPrinted>2022-06-06T04:02:00Z</cp:lastPrinted>
  <dcterms:modified xsi:type="dcterms:W3CDTF">2022-11-08T11:26:35Z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24156912EDAE473E8C41B9659241371D</vt:lpwstr>
  </property>
</Properties>
</file>