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方正小标宋简体" w:hAnsi="仿宋" w:eastAsia="方正小标宋简体" w:cs="仿宋"/>
          <w:bCs/>
          <w:color w:val="auto"/>
          <w:sz w:val="44"/>
          <w:szCs w:val="44"/>
        </w:rPr>
      </w:pPr>
      <w:r>
        <w:rPr>
          <w:rFonts w:hint="eastAsia" w:ascii="方正小标宋简体" w:hAnsi="仿宋" w:eastAsia="方正小标宋简体" w:cs="仿宋"/>
          <w:bCs/>
          <w:color w:val="auto"/>
          <w:sz w:val="44"/>
          <w:szCs w:val="44"/>
        </w:rPr>
        <w:t>《电子商务》专业人才培养方案</w:t>
      </w:r>
    </w:p>
    <w:p>
      <w:pPr>
        <w:spacing w:line="360" w:lineRule="auto"/>
        <w:rPr>
          <w:rFonts w:ascii="仿宋" w:hAnsi="仿宋" w:eastAsia="仿宋" w:cs="仿宋"/>
          <w:bCs/>
          <w:color w:val="auto"/>
          <w:sz w:val="28"/>
          <w:szCs w:val="28"/>
        </w:rPr>
      </w:pPr>
    </w:p>
    <w:p>
      <w:pPr>
        <w:spacing w:line="440" w:lineRule="exact"/>
        <w:outlineLvl w:val="0"/>
        <w:rPr>
          <w:rFonts w:ascii="黑体" w:hAnsi="黑体" w:eastAsia="黑体" w:cs="黑体"/>
          <w:bCs/>
          <w:color w:val="auto"/>
          <w:sz w:val="28"/>
          <w:szCs w:val="28"/>
        </w:rPr>
      </w:pPr>
      <w:r>
        <w:rPr>
          <w:rFonts w:hint="eastAsia" w:ascii="黑体" w:hAnsi="黑体" w:eastAsia="黑体" w:cs="黑体"/>
          <w:bCs/>
          <w:color w:val="auto"/>
          <w:sz w:val="28"/>
          <w:szCs w:val="28"/>
        </w:rPr>
        <w:t>一、专业名称及代码</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1．专业名称：电子商务</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2．专业代码：530701</w:t>
      </w:r>
    </w:p>
    <w:p>
      <w:pPr>
        <w:spacing w:line="440" w:lineRule="exact"/>
        <w:outlineLvl w:val="0"/>
        <w:rPr>
          <w:rFonts w:ascii="黑体" w:hAnsi="黑体" w:eastAsia="黑体" w:cs="黑体"/>
          <w:bCs/>
          <w:color w:val="auto"/>
          <w:sz w:val="28"/>
          <w:szCs w:val="28"/>
        </w:rPr>
      </w:pPr>
      <w:r>
        <w:rPr>
          <w:rFonts w:hint="eastAsia" w:ascii="黑体" w:hAnsi="黑体" w:eastAsia="黑体" w:cs="黑体"/>
          <w:bCs/>
          <w:color w:val="auto"/>
          <w:sz w:val="28"/>
          <w:szCs w:val="28"/>
        </w:rPr>
        <w:t>二、教育类型及学历层次</w:t>
      </w:r>
    </w:p>
    <w:p>
      <w:pPr>
        <w:pStyle w:val="9"/>
        <w:spacing w:before="0" w:beforeAutospacing="0" w:after="0" w:afterAutospacing="0" w:line="440" w:lineRule="exact"/>
        <w:ind w:firstLine="560" w:firstLineChars="200"/>
        <w:jc w:val="both"/>
        <w:rPr>
          <w:rFonts w:ascii="仿宋" w:hAnsi="仿宋" w:eastAsia="仿宋" w:cs="仿宋"/>
          <w:bCs/>
          <w:color w:val="auto"/>
          <w:sz w:val="28"/>
          <w:szCs w:val="28"/>
        </w:rPr>
      </w:pPr>
      <w:r>
        <w:rPr>
          <w:rFonts w:hint="eastAsia" w:ascii="仿宋" w:hAnsi="仿宋" w:eastAsia="仿宋" w:cs="仿宋"/>
          <w:bCs/>
          <w:color w:val="auto"/>
          <w:sz w:val="28"/>
          <w:szCs w:val="28"/>
          <w:lang w:bidi="ar"/>
        </w:rPr>
        <w:t>教育类型：高等职业教育</w:t>
      </w:r>
    </w:p>
    <w:p>
      <w:pPr>
        <w:pStyle w:val="9"/>
        <w:spacing w:before="0" w:beforeAutospacing="0" w:after="0" w:afterAutospacing="0" w:line="440" w:lineRule="exact"/>
        <w:ind w:firstLine="560" w:firstLineChars="200"/>
        <w:jc w:val="both"/>
        <w:rPr>
          <w:rFonts w:ascii="仿宋" w:hAnsi="仿宋" w:eastAsia="仿宋" w:cs="仿宋"/>
          <w:bCs/>
          <w:color w:val="auto"/>
          <w:sz w:val="28"/>
          <w:szCs w:val="28"/>
        </w:rPr>
      </w:pPr>
      <w:r>
        <w:rPr>
          <w:rFonts w:hint="eastAsia" w:ascii="仿宋" w:hAnsi="仿宋" w:eastAsia="仿宋" w:cs="仿宋"/>
          <w:bCs/>
          <w:color w:val="auto"/>
          <w:sz w:val="28"/>
          <w:szCs w:val="28"/>
          <w:lang w:bidi="ar"/>
        </w:rPr>
        <w:t>学历层次：专科</w:t>
      </w:r>
    </w:p>
    <w:p>
      <w:pPr>
        <w:spacing w:line="440" w:lineRule="exact"/>
        <w:outlineLvl w:val="0"/>
        <w:rPr>
          <w:rFonts w:ascii="黑体" w:hAnsi="黑体" w:eastAsia="黑体" w:cs="黑体"/>
          <w:bCs/>
          <w:color w:val="auto"/>
          <w:sz w:val="28"/>
          <w:szCs w:val="28"/>
        </w:rPr>
      </w:pPr>
      <w:r>
        <w:rPr>
          <w:rFonts w:hint="eastAsia" w:ascii="黑体" w:hAnsi="黑体" w:eastAsia="黑体" w:cs="黑体"/>
          <w:bCs/>
          <w:color w:val="auto"/>
          <w:sz w:val="28"/>
          <w:szCs w:val="28"/>
        </w:rPr>
        <w:t>三、招生对象</w:t>
      </w:r>
    </w:p>
    <w:p>
      <w:pPr>
        <w:pStyle w:val="9"/>
        <w:spacing w:before="0" w:beforeAutospacing="0" w:after="0" w:afterAutospacing="0" w:line="440" w:lineRule="exact"/>
        <w:ind w:firstLine="560" w:firstLineChars="200"/>
        <w:jc w:val="both"/>
        <w:rPr>
          <w:rFonts w:ascii="仿宋" w:hAnsi="仿宋" w:eastAsia="仿宋" w:cs="仿宋"/>
          <w:bCs/>
          <w:color w:val="auto"/>
          <w:sz w:val="28"/>
          <w:szCs w:val="28"/>
          <w:lang w:bidi="ar"/>
        </w:rPr>
      </w:pPr>
      <w:r>
        <w:rPr>
          <w:rFonts w:hint="eastAsia" w:ascii="仿宋" w:hAnsi="仿宋" w:eastAsia="仿宋" w:cs="仿宋"/>
          <w:bCs/>
          <w:color w:val="auto"/>
          <w:sz w:val="28"/>
          <w:szCs w:val="28"/>
          <w:lang w:bidi="ar"/>
        </w:rPr>
        <w:t>招生对象：应届普通高中毕业生、中等职业学生</w:t>
      </w:r>
    </w:p>
    <w:p>
      <w:pPr>
        <w:pStyle w:val="9"/>
        <w:spacing w:before="0" w:beforeAutospacing="0" w:after="0" w:afterAutospacing="0" w:line="440" w:lineRule="exact"/>
        <w:ind w:firstLine="560" w:firstLineChars="200"/>
        <w:jc w:val="both"/>
        <w:rPr>
          <w:rFonts w:ascii="仿宋" w:hAnsi="仿宋" w:eastAsia="仿宋" w:cs="仿宋"/>
          <w:bCs/>
          <w:color w:val="auto"/>
          <w:sz w:val="28"/>
          <w:szCs w:val="28"/>
          <w:lang w:bidi="ar"/>
        </w:rPr>
      </w:pPr>
      <w:r>
        <w:rPr>
          <w:rFonts w:hint="eastAsia" w:ascii="仿宋" w:hAnsi="仿宋" w:eastAsia="仿宋" w:cs="仿宋"/>
          <w:bCs/>
          <w:color w:val="auto"/>
          <w:sz w:val="28"/>
          <w:szCs w:val="28"/>
          <w:lang w:bidi="ar"/>
        </w:rPr>
        <w:t>修业年限：标准三年学制，弹性学制年限3-5年</w:t>
      </w:r>
    </w:p>
    <w:p>
      <w:pPr>
        <w:spacing w:line="440" w:lineRule="exact"/>
        <w:outlineLvl w:val="0"/>
        <w:rPr>
          <w:rFonts w:ascii="黑体" w:hAnsi="黑体" w:eastAsia="黑体" w:cs="黑体"/>
          <w:bCs/>
          <w:color w:val="auto"/>
          <w:sz w:val="28"/>
          <w:szCs w:val="28"/>
        </w:rPr>
      </w:pPr>
      <w:r>
        <w:rPr>
          <w:rFonts w:hint="eastAsia" w:ascii="黑体" w:hAnsi="黑体" w:eastAsia="黑体" w:cs="黑体"/>
          <w:bCs/>
          <w:color w:val="auto"/>
          <w:sz w:val="28"/>
          <w:szCs w:val="28"/>
        </w:rPr>
        <w:t>四、职业面向</w:t>
      </w:r>
    </w:p>
    <w:p>
      <w:pPr>
        <w:spacing w:line="440" w:lineRule="exact"/>
        <w:ind w:firstLine="560" w:firstLineChars="200"/>
        <w:outlineLvl w:val="1"/>
        <w:rPr>
          <w:rFonts w:ascii="楷体" w:hAnsi="楷体" w:eastAsia="楷体" w:cs="楷体"/>
          <w:bCs/>
          <w:color w:val="auto"/>
          <w:sz w:val="28"/>
          <w:szCs w:val="28"/>
        </w:rPr>
      </w:pPr>
      <w:r>
        <w:rPr>
          <w:rFonts w:hint="eastAsia" w:ascii="楷体" w:hAnsi="楷体" w:eastAsia="楷体" w:cs="楷体"/>
          <w:bCs/>
          <w:color w:val="auto"/>
          <w:sz w:val="28"/>
          <w:szCs w:val="28"/>
        </w:rPr>
        <w:t>（一）专业、行业与职业岗位</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1079"/>
        <w:gridCol w:w="1241"/>
        <w:gridCol w:w="1674"/>
        <w:gridCol w:w="1638"/>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shd w:val="clear" w:color="auto" w:fill="auto"/>
            <w:vAlign w:val="center"/>
          </w:tcPr>
          <w:p>
            <w:pPr>
              <w:pStyle w:val="5"/>
              <w:wordWrap/>
              <w:spacing w:line="240" w:lineRule="auto"/>
              <w:ind w:firstLine="0" w:firstLineChars="0"/>
              <w:jc w:val="both"/>
              <w:rPr>
                <w:rFonts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专业大类（代码）</w:t>
            </w:r>
          </w:p>
        </w:tc>
        <w:tc>
          <w:tcPr>
            <w:tcW w:w="1081" w:type="dxa"/>
            <w:shd w:val="clear" w:color="auto" w:fill="auto"/>
            <w:vAlign w:val="center"/>
          </w:tcPr>
          <w:p>
            <w:pPr>
              <w:pStyle w:val="5"/>
              <w:wordWrap/>
              <w:spacing w:line="240" w:lineRule="auto"/>
              <w:ind w:firstLine="0" w:firstLineChars="0"/>
              <w:jc w:val="both"/>
              <w:rPr>
                <w:rFonts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专业类</w:t>
            </w:r>
          </w:p>
          <w:p>
            <w:pPr>
              <w:pStyle w:val="5"/>
              <w:wordWrap/>
              <w:spacing w:line="240" w:lineRule="auto"/>
              <w:ind w:firstLine="0" w:firstLineChars="0"/>
              <w:jc w:val="both"/>
              <w:rPr>
                <w:rFonts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（代码）</w:t>
            </w:r>
          </w:p>
        </w:tc>
        <w:tc>
          <w:tcPr>
            <w:tcW w:w="1276" w:type="dxa"/>
            <w:shd w:val="clear" w:color="auto" w:fill="auto"/>
            <w:vAlign w:val="center"/>
          </w:tcPr>
          <w:p>
            <w:pPr>
              <w:pStyle w:val="5"/>
              <w:wordWrap/>
              <w:spacing w:line="240" w:lineRule="auto"/>
              <w:ind w:firstLine="0" w:firstLineChars="0"/>
              <w:jc w:val="both"/>
              <w:rPr>
                <w:rFonts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对应行业（代码）</w:t>
            </w:r>
          </w:p>
        </w:tc>
        <w:tc>
          <w:tcPr>
            <w:tcW w:w="1701" w:type="dxa"/>
            <w:shd w:val="clear" w:color="auto" w:fill="auto"/>
            <w:vAlign w:val="center"/>
          </w:tcPr>
          <w:p>
            <w:pPr>
              <w:pStyle w:val="5"/>
              <w:wordWrap/>
              <w:spacing w:line="240" w:lineRule="auto"/>
              <w:ind w:firstLine="0" w:firstLineChars="0"/>
              <w:jc w:val="both"/>
              <w:rPr>
                <w:rFonts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主要职业类别（代码）</w:t>
            </w:r>
          </w:p>
        </w:tc>
        <w:tc>
          <w:tcPr>
            <w:tcW w:w="1728" w:type="dxa"/>
            <w:shd w:val="clear" w:color="auto" w:fill="auto"/>
            <w:vAlign w:val="center"/>
          </w:tcPr>
          <w:p>
            <w:pPr>
              <w:pStyle w:val="5"/>
              <w:wordWrap/>
              <w:spacing w:line="240" w:lineRule="auto"/>
              <w:ind w:firstLine="0" w:firstLineChars="0"/>
              <w:jc w:val="both"/>
              <w:rPr>
                <w:rFonts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主要岗位类别（或技术领域）</w:t>
            </w:r>
          </w:p>
        </w:tc>
        <w:tc>
          <w:tcPr>
            <w:tcW w:w="2205" w:type="dxa"/>
            <w:shd w:val="clear" w:color="auto" w:fill="auto"/>
            <w:vAlign w:val="center"/>
          </w:tcPr>
          <w:p>
            <w:pPr>
              <w:pStyle w:val="5"/>
              <w:wordWrap/>
              <w:spacing w:line="240" w:lineRule="auto"/>
              <w:ind w:firstLine="0" w:firstLineChars="0"/>
              <w:jc w:val="both"/>
              <w:rPr>
                <w:rFonts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职业技能等级证书或其他认可度高的行业企业标准证书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vMerge w:val="restart"/>
            <w:shd w:val="clear" w:color="auto" w:fill="auto"/>
            <w:vAlign w:val="center"/>
          </w:tcPr>
          <w:p>
            <w:pPr>
              <w:pStyle w:val="5"/>
              <w:wordWrap/>
              <w:spacing w:line="240" w:lineRule="auto"/>
              <w:ind w:firstLine="0" w:firstLineChars="0"/>
              <w:jc w:val="both"/>
              <w:rPr>
                <w:rFonts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财经商贸大类</w:t>
            </w:r>
          </w:p>
          <w:p>
            <w:pPr>
              <w:pStyle w:val="5"/>
              <w:wordWrap/>
              <w:spacing w:line="240" w:lineRule="auto"/>
              <w:ind w:firstLine="0" w:firstLineChars="0"/>
              <w:jc w:val="both"/>
              <w:rPr>
                <w:rFonts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（53）</w:t>
            </w:r>
          </w:p>
        </w:tc>
        <w:tc>
          <w:tcPr>
            <w:tcW w:w="1081" w:type="dxa"/>
            <w:vMerge w:val="restart"/>
            <w:shd w:val="clear" w:color="auto" w:fill="auto"/>
            <w:vAlign w:val="center"/>
          </w:tcPr>
          <w:p>
            <w:pPr>
              <w:pStyle w:val="5"/>
              <w:wordWrap/>
              <w:spacing w:line="240" w:lineRule="auto"/>
              <w:ind w:firstLine="0" w:firstLineChars="0"/>
              <w:jc w:val="both"/>
              <w:rPr>
                <w:rFonts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电子商务类</w:t>
            </w:r>
          </w:p>
          <w:p>
            <w:pPr>
              <w:pStyle w:val="5"/>
              <w:wordWrap/>
              <w:spacing w:line="240" w:lineRule="auto"/>
              <w:ind w:firstLine="0" w:firstLineChars="0"/>
              <w:jc w:val="both"/>
              <w:rPr>
                <w:rFonts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（5307）</w:t>
            </w:r>
          </w:p>
        </w:tc>
        <w:tc>
          <w:tcPr>
            <w:tcW w:w="1276" w:type="dxa"/>
            <w:shd w:val="clear" w:color="auto" w:fill="auto"/>
            <w:vAlign w:val="center"/>
          </w:tcPr>
          <w:p>
            <w:pPr>
              <w:pStyle w:val="5"/>
              <w:wordWrap/>
              <w:spacing w:line="240" w:lineRule="auto"/>
              <w:ind w:firstLine="0" w:firstLineChars="0"/>
              <w:jc w:val="both"/>
              <w:rPr>
                <w:rFonts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互联网和相关服务（64）</w:t>
            </w:r>
          </w:p>
        </w:tc>
        <w:tc>
          <w:tcPr>
            <w:tcW w:w="1701" w:type="dxa"/>
            <w:shd w:val="clear" w:color="auto" w:fill="auto"/>
            <w:vAlign w:val="center"/>
          </w:tcPr>
          <w:p>
            <w:pPr>
              <w:pStyle w:val="5"/>
              <w:wordWrap/>
              <w:spacing w:line="240" w:lineRule="auto"/>
              <w:ind w:firstLine="0" w:firstLineChars="0"/>
              <w:jc w:val="both"/>
              <w:rPr>
                <w:rFonts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商务专业人员（2-06-07）</w:t>
            </w:r>
          </w:p>
        </w:tc>
        <w:tc>
          <w:tcPr>
            <w:tcW w:w="1728" w:type="dxa"/>
            <w:shd w:val="clear" w:color="auto" w:fill="auto"/>
            <w:vAlign w:val="center"/>
          </w:tcPr>
          <w:p>
            <w:pPr>
              <w:pStyle w:val="5"/>
              <w:wordWrap/>
              <w:spacing w:line="240" w:lineRule="auto"/>
              <w:ind w:firstLine="0" w:firstLineChars="0"/>
              <w:jc w:val="both"/>
              <w:rPr>
                <w:rFonts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数据化运营、全媒体营销、产品专员、视觉设计</w:t>
            </w:r>
          </w:p>
        </w:tc>
        <w:tc>
          <w:tcPr>
            <w:tcW w:w="2205" w:type="dxa"/>
            <w:vMerge w:val="restart"/>
            <w:shd w:val="clear" w:color="auto" w:fill="auto"/>
            <w:vAlign w:val="center"/>
          </w:tcPr>
          <w:p>
            <w:pPr>
              <w:pStyle w:val="5"/>
              <w:wordWrap/>
              <w:spacing w:line="240" w:lineRule="auto"/>
              <w:ind w:firstLine="0" w:firstLineChars="0"/>
              <w:jc w:val="both"/>
              <w:rPr>
                <w:rFonts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网店运营推广职业技能等级证书</w:t>
            </w:r>
          </w:p>
          <w:p>
            <w:pPr>
              <w:pStyle w:val="5"/>
              <w:wordWrap/>
              <w:spacing w:line="240" w:lineRule="auto"/>
              <w:ind w:firstLine="0" w:firstLineChars="0"/>
              <w:jc w:val="both"/>
              <w:rPr>
                <w:rFonts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电子商务数据分析职业技能等级证书</w:t>
            </w:r>
          </w:p>
          <w:p>
            <w:pPr>
              <w:pStyle w:val="5"/>
              <w:wordWrap/>
              <w:spacing w:line="240" w:lineRule="auto"/>
              <w:ind w:firstLine="0" w:firstLineChars="0"/>
              <w:jc w:val="both"/>
              <w:rPr>
                <w:rFonts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界面设计职业技能等级证书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95" w:type="dxa"/>
            <w:vMerge w:val="continue"/>
            <w:shd w:val="clear" w:color="auto" w:fill="auto"/>
            <w:vAlign w:val="center"/>
          </w:tcPr>
          <w:p>
            <w:pPr>
              <w:pStyle w:val="5"/>
              <w:wordWrap/>
              <w:spacing w:line="240" w:lineRule="auto"/>
              <w:ind w:firstLine="0" w:firstLineChars="0"/>
              <w:jc w:val="both"/>
              <w:rPr>
                <w:rFonts w:ascii="仿宋" w:hAnsi="仿宋" w:eastAsia="仿宋" w:cs="仿宋"/>
                <w:bCs/>
                <w:i w:val="0"/>
                <w:iCs w:val="0"/>
                <w:color w:val="auto"/>
                <w:sz w:val="21"/>
                <w:szCs w:val="21"/>
              </w:rPr>
            </w:pPr>
          </w:p>
        </w:tc>
        <w:tc>
          <w:tcPr>
            <w:tcW w:w="1081" w:type="dxa"/>
            <w:vMerge w:val="continue"/>
            <w:shd w:val="clear" w:color="auto" w:fill="auto"/>
            <w:vAlign w:val="center"/>
          </w:tcPr>
          <w:p>
            <w:pPr>
              <w:pStyle w:val="5"/>
              <w:wordWrap/>
              <w:spacing w:line="240" w:lineRule="auto"/>
              <w:ind w:firstLine="0" w:firstLineChars="0"/>
              <w:jc w:val="both"/>
              <w:rPr>
                <w:rFonts w:ascii="仿宋" w:hAnsi="仿宋" w:eastAsia="仿宋" w:cs="仿宋"/>
                <w:bCs/>
                <w:i w:val="0"/>
                <w:iCs w:val="0"/>
                <w:color w:val="auto"/>
                <w:sz w:val="21"/>
                <w:szCs w:val="21"/>
              </w:rPr>
            </w:pPr>
          </w:p>
        </w:tc>
        <w:tc>
          <w:tcPr>
            <w:tcW w:w="1276" w:type="dxa"/>
            <w:shd w:val="clear" w:color="auto" w:fill="auto"/>
            <w:vAlign w:val="center"/>
          </w:tcPr>
          <w:p>
            <w:pPr>
              <w:pStyle w:val="5"/>
              <w:wordWrap/>
              <w:spacing w:line="240" w:lineRule="auto"/>
              <w:ind w:firstLine="0" w:firstLineChars="0"/>
              <w:jc w:val="both"/>
              <w:rPr>
                <w:rFonts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批发业（51）</w:t>
            </w:r>
          </w:p>
        </w:tc>
        <w:tc>
          <w:tcPr>
            <w:tcW w:w="1701" w:type="dxa"/>
            <w:vMerge w:val="restart"/>
            <w:shd w:val="clear" w:color="auto" w:fill="auto"/>
            <w:vAlign w:val="center"/>
          </w:tcPr>
          <w:p>
            <w:pPr>
              <w:pStyle w:val="5"/>
              <w:wordWrap/>
              <w:spacing w:line="240" w:lineRule="auto"/>
              <w:ind w:firstLine="0" w:firstLineChars="0"/>
              <w:jc w:val="both"/>
              <w:rPr>
                <w:rFonts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商务咨询服务人员（4-07-02）</w:t>
            </w:r>
          </w:p>
        </w:tc>
        <w:tc>
          <w:tcPr>
            <w:tcW w:w="1728" w:type="dxa"/>
            <w:vMerge w:val="restart"/>
            <w:shd w:val="clear" w:color="auto" w:fill="auto"/>
            <w:vAlign w:val="center"/>
          </w:tcPr>
          <w:p>
            <w:pPr>
              <w:pStyle w:val="5"/>
              <w:wordWrap/>
              <w:spacing w:line="240" w:lineRule="auto"/>
              <w:ind w:firstLine="0" w:firstLineChars="0"/>
              <w:jc w:val="both"/>
              <w:rPr>
                <w:rFonts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客户服务</w:t>
            </w:r>
          </w:p>
        </w:tc>
        <w:tc>
          <w:tcPr>
            <w:tcW w:w="2205" w:type="dxa"/>
            <w:vMerge w:val="continue"/>
            <w:shd w:val="clear" w:color="auto" w:fill="auto"/>
            <w:vAlign w:val="center"/>
          </w:tcPr>
          <w:p>
            <w:pPr>
              <w:pStyle w:val="5"/>
              <w:wordWrap/>
              <w:spacing w:line="240" w:lineRule="auto"/>
              <w:ind w:firstLine="0" w:firstLineChars="0"/>
              <w:jc w:val="both"/>
              <w:rPr>
                <w:rFonts w:ascii="仿宋" w:hAnsi="仿宋" w:eastAsia="仿宋" w:cs="仿宋"/>
                <w:bCs/>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vMerge w:val="continue"/>
            <w:shd w:val="clear" w:color="auto" w:fill="auto"/>
            <w:vAlign w:val="center"/>
          </w:tcPr>
          <w:p>
            <w:pPr>
              <w:pStyle w:val="5"/>
              <w:wordWrap/>
              <w:spacing w:line="240" w:lineRule="auto"/>
              <w:ind w:firstLine="0" w:firstLineChars="0"/>
              <w:jc w:val="both"/>
              <w:rPr>
                <w:rFonts w:ascii="仿宋" w:hAnsi="仿宋" w:eastAsia="仿宋" w:cs="仿宋"/>
                <w:bCs/>
                <w:i w:val="0"/>
                <w:iCs w:val="0"/>
                <w:color w:val="auto"/>
                <w:sz w:val="21"/>
                <w:szCs w:val="21"/>
              </w:rPr>
            </w:pPr>
          </w:p>
        </w:tc>
        <w:tc>
          <w:tcPr>
            <w:tcW w:w="1081" w:type="dxa"/>
            <w:vMerge w:val="continue"/>
            <w:shd w:val="clear" w:color="auto" w:fill="auto"/>
            <w:vAlign w:val="center"/>
          </w:tcPr>
          <w:p>
            <w:pPr>
              <w:pStyle w:val="5"/>
              <w:wordWrap/>
              <w:spacing w:line="240" w:lineRule="auto"/>
              <w:ind w:firstLine="0" w:firstLineChars="0"/>
              <w:jc w:val="both"/>
              <w:rPr>
                <w:rFonts w:ascii="仿宋" w:hAnsi="仿宋" w:eastAsia="仿宋" w:cs="仿宋"/>
                <w:bCs/>
                <w:i w:val="0"/>
                <w:iCs w:val="0"/>
                <w:color w:val="auto"/>
                <w:sz w:val="21"/>
                <w:szCs w:val="21"/>
              </w:rPr>
            </w:pPr>
          </w:p>
        </w:tc>
        <w:tc>
          <w:tcPr>
            <w:tcW w:w="1276" w:type="dxa"/>
            <w:shd w:val="clear" w:color="auto" w:fill="auto"/>
            <w:vAlign w:val="center"/>
          </w:tcPr>
          <w:p>
            <w:pPr>
              <w:pStyle w:val="5"/>
              <w:wordWrap/>
              <w:spacing w:line="240" w:lineRule="auto"/>
              <w:ind w:firstLine="0" w:firstLineChars="0"/>
              <w:jc w:val="both"/>
              <w:rPr>
                <w:rFonts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零售业（52）</w:t>
            </w:r>
          </w:p>
        </w:tc>
        <w:tc>
          <w:tcPr>
            <w:tcW w:w="1701" w:type="dxa"/>
            <w:vMerge w:val="continue"/>
            <w:shd w:val="clear" w:color="auto" w:fill="auto"/>
            <w:vAlign w:val="center"/>
          </w:tcPr>
          <w:p>
            <w:pPr>
              <w:pStyle w:val="5"/>
              <w:wordWrap/>
              <w:spacing w:line="240" w:lineRule="auto"/>
              <w:ind w:firstLine="0" w:firstLineChars="0"/>
              <w:jc w:val="both"/>
              <w:rPr>
                <w:rFonts w:ascii="仿宋" w:hAnsi="仿宋" w:eastAsia="仿宋" w:cs="仿宋"/>
                <w:bCs/>
                <w:i w:val="0"/>
                <w:iCs w:val="0"/>
                <w:color w:val="auto"/>
                <w:sz w:val="21"/>
                <w:szCs w:val="21"/>
              </w:rPr>
            </w:pPr>
          </w:p>
        </w:tc>
        <w:tc>
          <w:tcPr>
            <w:tcW w:w="1728" w:type="dxa"/>
            <w:vMerge w:val="continue"/>
            <w:shd w:val="clear" w:color="auto" w:fill="auto"/>
            <w:vAlign w:val="center"/>
          </w:tcPr>
          <w:p>
            <w:pPr>
              <w:pStyle w:val="5"/>
              <w:wordWrap/>
              <w:spacing w:line="240" w:lineRule="auto"/>
              <w:ind w:firstLine="0" w:firstLineChars="0"/>
              <w:jc w:val="both"/>
              <w:rPr>
                <w:rFonts w:ascii="仿宋" w:hAnsi="仿宋" w:eastAsia="仿宋" w:cs="仿宋"/>
                <w:bCs/>
                <w:i w:val="0"/>
                <w:iCs w:val="0"/>
                <w:color w:val="auto"/>
                <w:sz w:val="21"/>
                <w:szCs w:val="21"/>
              </w:rPr>
            </w:pPr>
          </w:p>
        </w:tc>
        <w:tc>
          <w:tcPr>
            <w:tcW w:w="2205" w:type="dxa"/>
            <w:vMerge w:val="continue"/>
            <w:shd w:val="clear" w:color="auto" w:fill="auto"/>
            <w:vAlign w:val="center"/>
          </w:tcPr>
          <w:p>
            <w:pPr>
              <w:pStyle w:val="5"/>
              <w:wordWrap/>
              <w:spacing w:line="240" w:lineRule="auto"/>
              <w:ind w:firstLine="0" w:firstLineChars="0"/>
              <w:jc w:val="both"/>
              <w:rPr>
                <w:rFonts w:ascii="仿宋" w:hAnsi="仿宋" w:eastAsia="仿宋" w:cs="仿宋"/>
                <w:bCs/>
                <w:i w:val="0"/>
                <w:iCs w:val="0"/>
                <w:color w:val="auto"/>
                <w:sz w:val="21"/>
                <w:szCs w:val="21"/>
              </w:rPr>
            </w:pPr>
          </w:p>
        </w:tc>
      </w:tr>
    </w:tbl>
    <w:p>
      <w:pPr>
        <w:spacing w:line="440" w:lineRule="exact"/>
        <w:ind w:firstLine="560" w:firstLineChars="200"/>
        <w:outlineLvl w:val="1"/>
        <w:rPr>
          <w:rFonts w:ascii="楷体" w:hAnsi="楷体" w:eastAsia="楷体" w:cs="楷体"/>
          <w:bCs/>
          <w:color w:val="auto"/>
          <w:sz w:val="28"/>
          <w:szCs w:val="28"/>
        </w:rPr>
      </w:pPr>
      <w:r>
        <w:rPr>
          <w:rFonts w:hint="eastAsia" w:ascii="楷体" w:hAnsi="楷体" w:eastAsia="楷体" w:cs="楷体"/>
          <w:bCs/>
          <w:color w:val="auto"/>
          <w:sz w:val="28"/>
          <w:szCs w:val="28"/>
        </w:rPr>
        <w:t>（二）岗位及职业能力分析</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电子商务专业群面向全域运营、商务视觉设计、商务平台开发、商务数据分析、商务平台运维等技术领域相关岗位群，本专业主要面向全域运营技术领域，主要包括全媒体营销、网店（站）数据化运营等核心岗位。</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2458"/>
        <w:gridCol w:w="3001"/>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核心岗位</w:t>
            </w:r>
          </w:p>
        </w:tc>
        <w:tc>
          <w:tcPr>
            <w:tcW w:w="255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典型工作任务</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核心能力</w:t>
            </w:r>
          </w:p>
        </w:tc>
        <w:tc>
          <w:tcPr>
            <w:tcW w:w="22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主要支撑课程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全媒体营销</w:t>
            </w:r>
          </w:p>
        </w:tc>
        <w:tc>
          <w:tcPr>
            <w:tcW w:w="255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kern w:val="0"/>
                <w:szCs w:val="21"/>
              </w:rPr>
              <w:t>商务信息收集与发布；新媒体内容编辑；新媒体运营与日常维护；站内外推广；客户拓展。</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color w:val="auto"/>
                <w:kern w:val="0"/>
                <w:szCs w:val="21"/>
              </w:rPr>
            </w:pPr>
            <w:r>
              <w:rPr>
                <w:rFonts w:hint="eastAsia" w:ascii="仿宋" w:hAnsi="仿宋" w:eastAsia="仿宋" w:cs="仿宋"/>
                <w:bCs/>
                <w:color w:val="auto"/>
                <w:kern w:val="0"/>
                <w:szCs w:val="21"/>
              </w:rPr>
              <w:t>（1）信息收集处理能力；</w:t>
            </w:r>
          </w:p>
          <w:p>
            <w:pPr>
              <w:widowControl/>
              <w:rPr>
                <w:rFonts w:ascii="仿宋" w:hAnsi="仿宋" w:eastAsia="仿宋" w:cs="仿宋"/>
                <w:bCs/>
                <w:color w:val="auto"/>
                <w:kern w:val="0"/>
                <w:szCs w:val="21"/>
              </w:rPr>
            </w:pPr>
            <w:r>
              <w:rPr>
                <w:rFonts w:hint="eastAsia" w:ascii="仿宋" w:hAnsi="仿宋" w:eastAsia="仿宋" w:cs="仿宋"/>
                <w:bCs/>
                <w:color w:val="auto"/>
                <w:kern w:val="0"/>
                <w:szCs w:val="21"/>
              </w:rPr>
              <w:t>（2）新媒体工具运用能力；</w:t>
            </w:r>
          </w:p>
          <w:p>
            <w:pPr>
              <w:widowControl/>
              <w:rPr>
                <w:rFonts w:ascii="仿宋" w:hAnsi="仿宋" w:eastAsia="仿宋" w:cs="仿宋"/>
                <w:bCs/>
                <w:color w:val="auto"/>
                <w:kern w:val="0"/>
                <w:szCs w:val="21"/>
              </w:rPr>
            </w:pPr>
            <w:r>
              <w:rPr>
                <w:rFonts w:hint="eastAsia" w:ascii="仿宋" w:hAnsi="仿宋" w:eastAsia="仿宋" w:cs="仿宋"/>
                <w:bCs/>
                <w:color w:val="auto"/>
                <w:kern w:val="0"/>
                <w:szCs w:val="21"/>
              </w:rPr>
              <w:t>（3）内容运营能力；</w:t>
            </w:r>
          </w:p>
          <w:p>
            <w:pPr>
              <w:widowControl/>
              <w:rPr>
                <w:rFonts w:ascii="仿宋" w:hAnsi="仿宋" w:eastAsia="仿宋" w:cs="仿宋"/>
                <w:bCs/>
                <w:color w:val="auto"/>
                <w:kern w:val="0"/>
                <w:szCs w:val="21"/>
              </w:rPr>
            </w:pPr>
            <w:r>
              <w:rPr>
                <w:rFonts w:hint="eastAsia" w:ascii="仿宋" w:hAnsi="仿宋" w:eastAsia="仿宋" w:cs="仿宋"/>
                <w:bCs/>
                <w:color w:val="auto"/>
                <w:kern w:val="0"/>
                <w:szCs w:val="21"/>
              </w:rPr>
              <w:t>（4）活动策划能力；</w:t>
            </w:r>
          </w:p>
          <w:p>
            <w:pPr>
              <w:rPr>
                <w:rFonts w:ascii="仿宋" w:hAnsi="仿宋" w:eastAsia="仿宋" w:cs="仿宋"/>
                <w:bCs/>
                <w:color w:val="auto"/>
                <w:szCs w:val="21"/>
              </w:rPr>
            </w:pPr>
            <w:r>
              <w:rPr>
                <w:rFonts w:hint="eastAsia" w:ascii="仿宋" w:hAnsi="仿宋" w:eastAsia="仿宋" w:cs="仿宋"/>
                <w:bCs/>
                <w:color w:val="auto"/>
                <w:kern w:val="0"/>
                <w:szCs w:val="21"/>
              </w:rPr>
              <w:t>（5）客户沟通与拓展能力。</w:t>
            </w:r>
          </w:p>
        </w:tc>
        <w:tc>
          <w:tcPr>
            <w:tcW w:w="22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文案创意与撰写、新媒体营销、视频编辑与制作、搜索引擎营销、网络营销策划、新媒体营销综合实训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网店（站）数据化运营</w:t>
            </w:r>
          </w:p>
        </w:tc>
        <w:tc>
          <w:tcPr>
            <w:tcW w:w="255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kern w:val="0"/>
                <w:szCs w:val="21"/>
              </w:rPr>
              <w:t>店铺及产品推广方案策划；推广方案的执行；</w:t>
            </w:r>
            <w:r>
              <w:rPr>
                <w:rFonts w:hint="eastAsia" w:ascii="仿宋" w:hAnsi="仿宋" w:eastAsia="仿宋" w:cs="仿宋"/>
                <w:bCs/>
                <w:color w:val="auto"/>
                <w:szCs w:val="21"/>
              </w:rPr>
              <w:t>网店（站）</w:t>
            </w:r>
            <w:r>
              <w:rPr>
                <w:rFonts w:hint="eastAsia" w:ascii="仿宋" w:hAnsi="仿宋" w:eastAsia="仿宋" w:cs="仿宋"/>
                <w:bCs/>
                <w:color w:val="auto"/>
                <w:kern w:val="0"/>
                <w:szCs w:val="21"/>
              </w:rPr>
              <w:t>营销数据、交易数据、客户数据监控与分析；店铺优化。</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color w:val="auto"/>
                <w:kern w:val="0"/>
                <w:szCs w:val="21"/>
              </w:rPr>
            </w:pPr>
            <w:r>
              <w:rPr>
                <w:rFonts w:hint="eastAsia" w:ascii="仿宋" w:hAnsi="仿宋" w:eastAsia="仿宋" w:cs="仿宋"/>
                <w:bCs/>
                <w:color w:val="auto"/>
                <w:kern w:val="0"/>
                <w:szCs w:val="21"/>
              </w:rPr>
              <w:t>（1）网店</w:t>
            </w:r>
            <w:r>
              <w:rPr>
                <w:rFonts w:hint="eastAsia" w:ascii="仿宋" w:hAnsi="仿宋" w:eastAsia="仿宋" w:cs="仿宋"/>
                <w:bCs/>
                <w:color w:val="auto"/>
                <w:szCs w:val="21"/>
              </w:rPr>
              <w:t>（站）</w:t>
            </w:r>
            <w:r>
              <w:rPr>
                <w:rFonts w:hint="eastAsia" w:ascii="仿宋" w:hAnsi="仿宋" w:eastAsia="仿宋" w:cs="仿宋"/>
                <w:bCs/>
                <w:color w:val="auto"/>
                <w:kern w:val="0"/>
                <w:szCs w:val="21"/>
              </w:rPr>
              <w:t>日常管理能力；</w:t>
            </w:r>
          </w:p>
          <w:p>
            <w:pPr>
              <w:widowControl/>
              <w:rPr>
                <w:rFonts w:ascii="仿宋" w:hAnsi="仿宋" w:eastAsia="仿宋" w:cs="仿宋"/>
                <w:bCs/>
                <w:color w:val="auto"/>
                <w:kern w:val="0"/>
                <w:szCs w:val="21"/>
              </w:rPr>
            </w:pPr>
            <w:r>
              <w:rPr>
                <w:rFonts w:hint="eastAsia" w:ascii="仿宋" w:hAnsi="仿宋" w:eastAsia="仿宋" w:cs="仿宋"/>
                <w:bCs/>
                <w:color w:val="auto"/>
                <w:kern w:val="0"/>
                <w:szCs w:val="21"/>
              </w:rPr>
              <w:t>（2）商品编辑能力；</w:t>
            </w:r>
          </w:p>
          <w:p>
            <w:pPr>
              <w:widowControl/>
              <w:rPr>
                <w:rFonts w:ascii="仿宋" w:hAnsi="仿宋" w:eastAsia="仿宋" w:cs="仿宋"/>
                <w:bCs/>
                <w:color w:val="auto"/>
                <w:kern w:val="0"/>
                <w:szCs w:val="21"/>
              </w:rPr>
            </w:pPr>
            <w:r>
              <w:rPr>
                <w:rFonts w:hint="eastAsia" w:ascii="仿宋" w:hAnsi="仿宋" w:eastAsia="仿宋" w:cs="仿宋"/>
                <w:bCs/>
                <w:color w:val="auto"/>
                <w:kern w:val="0"/>
                <w:szCs w:val="21"/>
              </w:rPr>
              <w:t>（3）页面设计能力；</w:t>
            </w:r>
          </w:p>
          <w:p>
            <w:pPr>
              <w:widowControl/>
              <w:rPr>
                <w:rFonts w:ascii="仿宋" w:hAnsi="仿宋" w:eastAsia="仿宋" w:cs="仿宋"/>
                <w:bCs/>
                <w:color w:val="auto"/>
                <w:kern w:val="0"/>
                <w:szCs w:val="21"/>
              </w:rPr>
            </w:pPr>
            <w:r>
              <w:rPr>
                <w:rFonts w:hint="eastAsia" w:ascii="仿宋" w:hAnsi="仿宋" w:eastAsia="仿宋" w:cs="仿宋"/>
                <w:bCs/>
                <w:color w:val="auto"/>
                <w:kern w:val="0"/>
                <w:szCs w:val="21"/>
              </w:rPr>
              <w:t>（4）运营数据分析能力；</w:t>
            </w:r>
          </w:p>
          <w:p>
            <w:pPr>
              <w:rPr>
                <w:rFonts w:ascii="仿宋" w:hAnsi="仿宋" w:eastAsia="仿宋" w:cs="仿宋"/>
                <w:bCs/>
                <w:color w:val="auto"/>
                <w:szCs w:val="21"/>
              </w:rPr>
            </w:pPr>
            <w:r>
              <w:rPr>
                <w:rFonts w:hint="eastAsia" w:ascii="仿宋" w:hAnsi="仿宋" w:eastAsia="仿宋" w:cs="仿宋"/>
                <w:bCs/>
                <w:color w:val="auto"/>
                <w:kern w:val="0"/>
                <w:szCs w:val="21"/>
              </w:rPr>
              <w:t>（5）客户维护与拓展能力。</w:t>
            </w:r>
          </w:p>
        </w:tc>
        <w:tc>
          <w:tcPr>
            <w:tcW w:w="22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商品信息采集与处理、网店运营、商务数据分析、电子商务网页设计与制作、电子商务网页与UI设计综合实训</w:t>
            </w:r>
          </w:p>
        </w:tc>
      </w:tr>
    </w:tbl>
    <w:p>
      <w:pPr>
        <w:spacing w:line="440" w:lineRule="exact"/>
        <w:outlineLvl w:val="0"/>
        <w:rPr>
          <w:rFonts w:ascii="黑体" w:hAnsi="黑体" w:eastAsia="黑体" w:cs="黑体"/>
          <w:bCs/>
          <w:color w:val="auto"/>
          <w:sz w:val="28"/>
          <w:szCs w:val="28"/>
        </w:rPr>
      </w:pPr>
      <w:r>
        <w:rPr>
          <w:rFonts w:hint="eastAsia" w:ascii="黑体" w:hAnsi="黑体" w:eastAsia="黑体" w:cs="黑体"/>
          <w:bCs/>
          <w:color w:val="auto"/>
          <w:sz w:val="28"/>
          <w:szCs w:val="28"/>
        </w:rPr>
        <w:t>五、培养目标与培养规格</w:t>
      </w:r>
    </w:p>
    <w:p>
      <w:pPr>
        <w:spacing w:line="440" w:lineRule="exact"/>
        <w:ind w:firstLine="560" w:firstLineChars="200"/>
        <w:outlineLvl w:val="1"/>
        <w:rPr>
          <w:rFonts w:ascii="楷体" w:hAnsi="楷体" w:eastAsia="楷体" w:cs="楷体"/>
          <w:bCs/>
          <w:color w:val="auto"/>
          <w:sz w:val="28"/>
          <w:szCs w:val="28"/>
        </w:rPr>
      </w:pPr>
      <w:r>
        <w:rPr>
          <w:rFonts w:hint="eastAsia" w:ascii="楷体" w:hAnsi="楷体" w:eastAsia="楷体" w:cs="楷体"/>
          <w:bCs/>
          <w:color w:val="auto"/>
          <w:sz w:val="28"/>
          <w:szCs w:val="28"/>
        </w:rPr>
        <w:t>（一）培养目标</w:t>
      </w:r>
    </w:p>
    <w:p>
      <w:pPr>
        <w:spacing w:line="440" w:lineRule="exact"/>
        <w:ind w:firstLine="560" w:firstLineChars="200"/>
        <w:outlineLvl w:val="2"/>
        <w:rPr>
          <w:rFonts w:ascii="仿宋" w:hAnsi="仿宋" w:eastAsia="仿宋" w:cs="仿宋"/>
          <w:bCs/>
          <w:color w:val="auto"/>
          <w:sz w:val="28"/>
          <w:szCs w:val="28"/>
        </w:rPr>
      </w:pPr>
      <w:r>
        <w:rPr>
          <w:rFonts w:hint="eastAsia" w:ascii="仿宋" w:hAnsi="仿宋" w:eastAsia="仿宋" w:cs="仿宋"/>
          <w:bCs/>
          <w:color w:val="auto"/>
          <w:sz w:val="28"/>
          <w:szCs w:val="28"/>
        </w:rPr>
        <w:t>1．总体目标</w:t>
      </w:r>
    </w:p>
    <w:p>
      <w:pPr>
        <w:pStyle w:val="9"/>
        <w:widowControl w:val="0"/>
        <w:adjustRightInd w:val="0"/>
        <w:snapToGrid w:val="0"/>
        <w:spacing w:before="0" w:beforeAutospacing="0" w:after="0" w:afterAutospacing="0" w:line="440" w:lineRule="exact"/>
        <w:ind w:firstLine="560" w:firstLineChars="200"/>
        <w:jc w:val="both"/>
        <w:rPr>
          <w:rFonts w:ascii="仿宋" w:hAnsi="仿宋" w:eastAsia="仿宋" w:cs="仿宋"/>
          <w:bCs/>
          <w:color w:val="auto"/>
          <w:sz w:val="28"/>
          <w:szCs w:val="28"/>
          <w:lang w:bidi="ar"/>
        </w:rPr>
      </w:pPr>
      <w:r>
        <w:rPr>
          <w:rFonts w:hint="eastAsia" w:ascii="仿宋" w:hAnsi="仿宋" w:eastAsia="仿宋" w:cs="仿宋"/>
          <w:bCs/>
          <w:color w:val="auto"/>
          <w:kern w:val="2"/>
          <w:sz w:val="28"/>
          <w:szCs w:val="28"/>
          <w:lang w:bidi="ar"/>
        </w:rPr>
        <w:t>培养拥护党的基本路线，德、智、体、美、劳全面发展，具有良好的职业道德，掌握电子商务、信息技术、经济管理相关知识，具有商品信息采集、全渠道营销策划、数据化运营与推广、商务数据分析与决策、客户服务及客户开拓维护等专业核心能力和“运营+技术”专业群综合技能，具备数据、美学、信息安全、创新创业等素养和数字工匠精神，在企事业单位运营或推广策划部门，从事网店（站）数据化运营、全渠道营销策划、全媒体营销等工作，适应产业转型升级和企业技术创新需要的复合型、创新型、发展型高素质技术技能人才。</w:t>
      </w:r>
    </w:p>
    <w:p>
      <w:pPr>
        <w:spacing w:line="440" w:lineRule="exact"/>
        <w:ind w:left="482"/>
        <w:outlineLvl w:val="2"/>
        <w:rPr>
          <w:rFonts w:ascii="仿宋" w:hAnsi="仿宋" w:eastAsia="仿宋" w:cs="仿宋"/>
          <w:bCs/>
          <w:color w:val="auto"/>
          <w:sz w:val="28"/>
          <w:szCs w:val="28"/>
        </w:rPr>
      </w:pPr>
      <w:r>
        <w:rPr>
          <w:rFonts w:hint="eastAsia" w:ascii="仿宋" w:hAnsi="仿宋" w:eastAsia="仿宋" w:cs="仿宋"/>
          <w:bCs/>
          <w:color w:val="auto"/>
          <w:sz w:val="28"/>
          <w:szCs w:val="28"/>
        </w:rPr>
        <w:t>2．适应岗位</w:t>
      </w:r>
    </w:p>
    <w:p>
      <w:pPr>
        <w:pStyle w:val="4"/>
        <w:spacing w:line="440" w:lineRule="exact"/>
        <w:ind w:firstLine="560"/>
        <w:rPr>
          <w:rFonts w:ascii="仿宋" w:hAnsi="仿宋" w:eastAsia="仿宋" w:cs="仿宋"/>
          <w:bCs/>
          <w:color w:val="auto"/>
          <w:sz w:val="28"/>
          <w:szCs w:val="28"/>
        </w:rPr>
      </w:pPr>
      <w:r>
        <w:rPr>
          <w:rFonts w:hint="eastAsia" w:ascii="仿宋" w:hAnsi="仿宋" w:eastAsia="仿宋" w:cs="仿宋"/>
          <w:bCs/>
          <w:color w:val="auto"/>
          <w:sz w:val="28"/>
          <w:szCs w:val="28"/>
        </w:rPr>
        <w:t>核心岗位：网店（站）数据化运营、全媒体营销</w:t>
      </w:r>
    </w:p>
    <w:p>
      <w:pPr>
        <w:pStyle w:val="4"/>
        <w:spacing w:line="440" w:lineRule="exact"/>
        <w:ind w:firstLine="560"/>
        <w:rPr>
          <w:rFonts w:ascii="仿宋" w:hAnsi="仿宋" w:eastAsia="仿宋" w:cs="仿宋"/>
          <w:bCs/>
          <w:color w:val="auto"/>
          <w:sz w:val="28"/>
          <w:szCs w:val="28"/>
        </w:rPr>
      </w:pPr>
      <w:r>
        <w:rPr>
          <w:rFonts w:hint="eastAsia" w:ascii="仿宋" w:hAnsi="仿宋" w:eastAsia="仿宋" w:cs="仿宋"/>
          <w:bCs/>
          <w:color w:val="auto"/>
          <w:sz w:val="28"/>
          <w:szCs w:val="28"/>
        </w:rPr>
        <w:t>发展岗位：全渠道营销策划、互联网产品策划</w:t>
      </w:r>
    </w:p>
    <w:p>
      <w:pPr>
        <w:spacing w:line="440" w:lineRule="exact"/>
        <w:ind w:firstLine="560" w:firstLineChars="200"/>
        <w:outlineLvl w:val="1"/>
        <w:rPr>
          <w:rFonts w:ascii="楷体" w:hAnsi="楷体" w:eastAsia="楷体" w:cs="楷体"/>
          <w:bCs/>
          <w:color w:val="auto"/>
          <w:sz w:val="28"/>
          <w:szCs w:val="28"/>
        </w:rPr>
      </w:pPr>
      <w:r>
        <w:rPr>
          <w:rFonts w:hint="eastAsia" w:ascii="楷体" w:hAnsi="楷体" w:eastAsia="楷体" w:cs="楷体"/>
          <w:bCs/>
          <w:color w:val="auto"/>
          <w:sz w:val="28"/>
          <w:szCs w:val="28"/>
        </w:rPr>
        <w:t>（二）培养规格</w:t>
      </w:r>
    </w:p>
    <w:p>
      <w:pPr>
        <w:widowControl/>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kern w:val="0"/>
          <w:sz w:val="28"/>
          <w:szCs w:val="28"/>
          <w:lang w:bidi="ar"/>
        </w:rPr>
        <w:t>由素质、知识、能力三个方面的要求组成。</w:t>
      </w:r>
    </w:p>
    <w:p>
      <w:pPr>
        <w:spacing w:line="440" w:lineRule="exact"/>
        <w:ind w:left="482"/>
        <w:outlineLvl w:val="2"/>
        <w:rPr>
          <w:rFonts w:ascii="仿宋" w:hAnsi="仿宋" w:eastAsia="仿宋" w:cs="仿宋"/>
          <w:bCs/>
          <w:color w:val="auto"/>
          <w:sz w:val="28"/>
          <w:szCs w:val="28"/>
        </w:rPr>
      </w:pPr>
      <w:r>
        <w:rPr>
          <w:rFonts w:hint="eastAsia" w:ascii="仿宋" w:hAnsi="仿宋" w:eastAsia="仿宋" w:cs="仿宋"/>
          <w:bCs/>
          <w:color w:val="auto"/>
          <w:sz w:val="28"/>
          <w:szCs w:val="28"/>
        </w:rPr>
        <w:t>1．素质要求</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（1）思想政治素质：热爱祖国，拥护党的基本路线，以邓小平理论、“三个代表”重要思想、科学发展观和习近平新时代中国特色社会主义思想为指导，坚持</w:t>
      </w:r>
      <w:r>
        <w:rPr>
          <w:rFonts w:hint="eastAsia" w:ascii="仿宋" w:hAnsi="仿宋" w:eastAsia="仿宋" w:cs="仿宋"/>
          <w:bCs/>
          <w:color w:val="auto"/>
          <w:kern w:val="0"/>
          <w:sz w:val="28"/>
          <w:szCs w:val="28"/>
        </w:rPr>
        <w:t>社会主义核心价值体系，</w:t>
      </w:r>
      <w:r>
        <w:rPr>
          <w:rFonts w:hint="eastAsia" w:ascii="仿宋" w:hAnsi="仿宋" w:eastAsia="仿宋" w:cs="仿宋"/>
          <w:bCs/>
          <w:color w:val="auto"/>
          <w:sz w:val="28"/>
          <w:szCs w:val="28"/>
        </w:rPr>
        <w:t>有正确的世界观、人生观、价值观和社会主义荣辱观。具有良好的公民意识，树立社会主义民主法治、自由平等、公平正义理念。</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2）人文与科学素质：具有科学精神和人文品格，自觉抵制虚华浮躁、急功近利等社会不良行为。有健康、高雅的艺术与审美修养，有创新精神、批判精神和社会关怀精神。能够传承并践行中华优秀传统文化，具有爱国情怀和社会关爱精神。</w:t>
      </w:r>
    </w:p>
    <w:p>
      <w:pPr>
        <w:pStyle w:val="4"/>
        <w:spacing w:line="440" w:lineRule="exact"/>
        <w:ind w:firstLine="560"/>
        <w:rPr>
          <w:rFonts w:ascii="仿宋" w:hAnsi="仿宋" w:eastAsia="仿宋" w:cs="仿宋"/>
          <w:bCs/>
          <w:color w:val="auto"/>
          <w:sz w:val="28"/>
          <w:szCs w:val="28"/>
        </w:rPr>
      </w:pPr>
      <w:r>
        <w:rPr>
          <w:rFonts w:hint="eastAsia" w:ascii="仿宋" w:hAnsi="仿宋" w:eastAsia="仿宋" w:cs="仿宋"/>
          <w:bCs/>
          <w:color w:val="auto"/>
          <w:sz w:val="28"/>
          <w:szCs w:val="28"/>
        </w:rPr>
        <w:t>（3）身心素质：达到《国家学生体质健康标准》，积极参加课外体育锻炼，养成良好的健身与卫生习惯，掌握一定的竞技运动和职业体育技能，具有积极向上的态度、良好的人际关系、健全的人格和良好的心理素质。</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（4）职业素质：具有良好的自我学习、与人交流沟通、与人合作能力。诚信爱岗，勇于创新。对数据敏感，抗压性强，有责任心。</w:t>
      </w:r>
    </w:p>
    <w:p>
      <w:pPr>
        <w:pStyle w:val="4"/>
        <w:spacing w:line="440" w:lineRule="exact"/>
        <w:ind w:firstLine="560"/>
        <w:outlineLvl w:val="2"/>
        <w:rPr>
          <w:rFonts w:ascii="仿宋" w:hAnsi="仿宋" w:eastAsia="仿宋" w:cs="仿宋"/>
          <w:bCs/>
          <w:color w:val="auto"/>
          <w:sz w:val="28"/>
          <w:szCs w:val="28"/>
          <w:u w:val="single"/>
        </w:rPr>
      </w:pPr>
      <w:r>
        <w:rPr>
          <w:rFonts w:hint="eastAsia" w:ascii="仿宋" w:hAnsi="仿宋" w:eastAsia="仿宋" w:cs="仿宋"/>
          <w:bCs/>
          <w:color w:val="auto"/>
          <w:sz w:val="28"/>
          <w:szCs w:val="28"/>
        </w:rPr>
        <w:t>2．知识要求</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（1）掌握经济、管理、贸易、统计的基础理论和基本知识；</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（2）熟悉与本专业相关的法律法规以及环境保护、安全消防、支付与安全等相关知识；</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（3）掌握计算机应用、网络技术的基本理论，电子商务的基本理论以及新技术、新业态、新模式、创新创业相关知识；</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（4）熟悉互联网资料查询、调研及撰写调研报告的方法；</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（5）掌握市场分析、消费者行为分析及全渠道营销策划的方法；</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（6）熟悉商品拍摄、图形图像处理和网络文案写作的方法；</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（7）掌握网店（站）数据化运营、新媒体推广和商务数据分析的基本理论和基本知识。</w:t>
      </w:r>
    </w:p>
    <w:p>
      <w:pPr>
        <w:pStyle w:val="4"/>
        <w:spacing w:line="440" w:lineRule="exact"/>
        <w:ind w:firstLine="560"/>
        <w:outlineLvl w:val="2"/>
        <w:rPr>
          <w:rFonts w:ascii="仿宋" w:hAnsi="仿宋" w:eastAsia="仿宋" w:cs="仿宋"/>
          <w:bCs/>
          <w:color w:val="auto"/>
          <w:sz w:val="28"/>
          <w:szCs w:val="28"/>
        </w:rPr>
      </w:pPr>
      <w:r>
        <w:rPr>
          <w:rFonts w:hint="eastAsia" w:ascii="仿宋" w:hAnsi="仿宋" w:eastAsia="仿宋" w:cs="仿宋"/>
          <w:bCs/>
          <w:color w:val="auto"/>
          <w:sz w:val="28"/>
          <w:szCs w:val="28"/>
        </w:rPr>
        <w:t>3．能力要求</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（1）具有一定的哲学思维、美学思维、伦理思维、计算思维、数据思维、交互思维、互联网思维能力；</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（2）具有网络编辑、商品信息采集基本能力；能够熟练应用办公软件，进行文档排版、方案演示等；</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★（3）具备网店（站）数据化运营能力，能够基于数据规划网店，开展商品运营，以及平台日常操作管理；</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★（4）具备全渠道营销策划能力；能够针对网店（站）进行SEM、信息流推广等推广方案策划和实施，获取流量，提高转化率；</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★（5）能够根据运营目标，采集电子商务平台数据，并依据店铺、产品和客户数据等各类数据，进行运营分析与决策；</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★（6）具备新媒体工具的运用能力；</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（7）具备客户服务及客户关系管理能力；</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（8）具备创新创业基本能力。</w:t>
      </w:r>
    </w:p>
    <w:p>
      <w:pPr>
        <w:spacing w:line="440" w:lineRule="exact"/>
        <w:outlineLvl w:val="0"/>
        <w:rPr>
          <w:rFonts w:ascii="黑体" w:hAnsi="黑体" w:eastAsia="黑体" w:cs="黑体"/>
          <w:bCs/>
          <w:color w:val="auto"/>
          <w:sz w:val="28"/>
          <w:szCs w:val="28"/>
        </w:rPr>
      </w:pPr>
      <w:r>
        <w:rPr>
          <w:rFonts w:hint="eastAsia" w:ascii="黑体" w:hAnsi="黑体" w:eastAsia="黑体" w:cs="黑体"/>
          <w:bCs/>
          <w:color w:val="auto"/>
          <w:sz w:val="28"/>
          <w:szCs w:val="28"/>
        </w:rPr>
        <w:t>六、课程设置及要求</w:t>
      </w:r>
    </w:p>
    <w:p>
      <w:pPr>
        <w:spacing w:line="440" w:lineRule="exact"/>
        <w:ind w:firstLine="560" w:firstLineChars="200"/>
        <w:outlineLvl w:val="1"/>
        <w:rPr>
          <w:rFonts w:ascii="楷体" w:hAnsi="楷体" w:eastAsia="楷体" w:cs="楷体"/>
          <w:bCs/>
          <w:color w:val="auto"/>
          <w:sz w:val="28"/>
          <w:szCs w:val="28"/>
        </w:rPr>
      </w:pPr>
      <w:r>
        <w:rPr>
          <w:rFonts w:hint="eastAsia" w:ascii="楷体" w:hAnsi="楷体" w:eastAsia="楷体" w:cs="楷体"/>
          <w:bCs/>
          <w:color w:val="auto"/>
          <w:sz w:val="28"/>
          <w:szCs w:val="28"/>
        </w:rPr>
        <w:t>（一）公共基础课程</w:t>
      </w:r>
    </w:p>
    <w:tbl>
      <w:tblPr>
        <w:tblStyle w:val="1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750"/>
        <w:gridCol w:w="5616"/>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序号</w:t>
            </w:r>
          </w:p>
        </w:tc>
        <w:tc>
          <w:tcPr>
            <w:tcW w:w="17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课程名称</w:t>
            </w:r>
          </w:p>
        </w:tc>
        <w:tc>
          <w:tcPr>
            <w:tcW w:w="56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主要教学内容与要求</w:t>
            </w: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rPr>
            </w:pPr>
            <w:r>
              <w:rPr>
                <w:rFonts w:hint="eastAsia"/>
                <w:color w:val="auto"/>
                <w:szCs w:val="21"/>
              </w:rPr>
              <w:t>1</w:t>
            </w:r>
          </w:p>
        </w:tc>
        <w:tc>
          <w:tcPr>
            <w:tcW w:w="17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rPr>
            </w:pPr>
            <w:r>
              <w:rPr>
                <w:rFonts w:hint="eastAsia" w:ascii="仿宋" w:hAnsi="仿宋" w:eastAsia="仿宋" w:cs="仿宋"/>
                <w:color w:val="auto"/>
                <w:kern w:val="0"/>
                <w:szCs w:val="21"/>
                <w:lang w:bidi="ar"/>
              </w:rPr>
              <w:t>习近平新时代中国特色社会主义思想概论</w:t>
            </w:r>
          </w:p>
        </w:tc>
        <w:tc>
          <w:tcPr>
            <w:tcW w:w="5617" w:type="dxa"/>
            <w:tcBorders>
              <w:top w:val="single" w:color="auto" w:sz="4" w:space="0"/>
              <w:left w:val="single" w:color="auto" w:sz="4" w:space="0"/>
              <w:bottom w:val="single" w:color="auto" w:sz="4" w:space="0"/>
              <w:right w:val="single" w:color="auto" w:sz="4" w:space="0"/>
            </w:tcBorders>
          </w:tcPr>
          <w:p>
            <w:pPr>
              <w:spacing w:line="440" w:lineRule="exact"/>
              <w:rPr>
                <w:color w:val="auto"/>
                <w:szCs w:val="21"/>
              </w:rPr>
            </w:pPr>
            <w:r>
              <w:rPr>
                <w:rFonts w:hint="eastAsia" w:ascii="仿宋" w:hAnsi="仿宋" w:eastAsia="仿宋" w:cs="仿宋"/>
                <w:bCs/>
                <w:color w:val="auto"/>
                <w:szCs w:val="21"/>
              </w:rPr>
              <w:t>全面介绍习近平总书记对经济、政治、法治、科技、文化、教育、民生、民族、宗教、社会、生态文明、国家安全、国防和军队、“一国两制”和祖国统一、统一战线、外交、党的建设等方面作出的理论概括和战略指引。引导学生树立中国特色社会主义共同理想，深刻认识习近平新时代中国特色社会主义思想是实现中华民族伟大复兴的行动指南。 </w:t>
            </w:r>
          </w:p>
        </w:tc>
        <w:tc>
          <w:tcPr>
            <w:tcW w:w="892" w:type="dxa"/>
            <w:tcBorders>
              <w:top w:val="single" w:color="auto" w:sz="4" w:space="0"/>
              <w:left w:val="single" w:color="auto" w:sz="4" w:space="0"/>
              <w:bottom w:val="single" w:color="auto" w:sz="4" w:space="0"/>
              <w:right w:val="single" w:color="auto" w:sz="4" w:space="0"/>
            </w:tcBorders>
            <w:vAlign w:val="center"/>
          </w:tcPr>
          <w:p>
            <w:pPr>
              <w:rPr>
                <w:color w:val="auto"/>
                <w:szCs w:val="21"/>
              </w:rPr>
            </w:pPr>
            <w:r>
              <w:rPr>
                <w:rFonts w:hint="eastAsia" w:ascii="仿宋" w:hAnsi="仿宋" w:eastAsia="仿宋" w:cs="仿宋"/>
                <w:bCs/>
                <w:color w:val="auto"/>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2</w:t>
            </w:r>
          </w:p>
        </w:tc>
        <w:tc>
          <w:tcPr>
            <w:tcW w:w="17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毛泽东思想和中国特色社会主义理论体系概论</w:t>
            </w:r>
          </w:p>
        </w:tc>
        <w:tc>
          <w:tcPr>
            <w:tcW w:w="561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以马克思主义中国化为主线，集中阐述马克思主义中国化理论成果的主要内容、精神实质、历史地位和指导意义。使大学生对马克思主义中国化进程中形成的理论成果有更加准确的理解和把握。</w:t>
            </w:r>
          </w:p>
        </w:tc>
        <w:tc>
          <w:tcPr>
            <w:tcW w:w="8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3</w:t>
            </w:r>
          </w:p>
        </w:tc>
        <w:tc>
          <w:tcPr>
            <w:tcW w:w="17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思想道德修养与法律基础</w:t>
            </w:r>
          </w:p>
        </w:tc>
        <w:tc>
          <w:tcPr>
            <w:tcW w:w="561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根据新时代特征明确自己肩负的历史使命；运用思想道德知识分析、解决现实生活中的思想道德问题；培养成功就业和自主创业的意识和能力；明确社会主义法律特征，培养法治思维。</w:t>
            </w:r>
          </w:p>
        </w:tc>
        <w:tc>
          <w:tcPr>
            <w:tcW w:w="8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4</w:t>
            </w:r>
          </w:p>
        </w:tc>
        <w:tc>
          <w:tcPr>
            <w:tcW w:w="17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形势与政策教育</w:t>
            </w:r>
          </w:p>
        </w:tc>
        <w:tc>
          <w:tcPr>
            <w:tcW w:w="561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按照教育部《高校“形势与政策”课教学要点》确定教学专题，每学期更新，学生在校期间学习不间断。紧密围绕习近平新时代中国特色社会主义思想，针对学生关注的热点问题和思想特点，重点讲授党的理论创新最新成果、新时代坚持和发展中国特色社会主义的生动实践，引导学生正确认识世界和中国发展大势、中国特色和国际比较、时代使命。</w:t>
            </w:r>
          </w:p>
        </w:tc>
        <w:tc>
          <w:tcPr>
            <w:tcW w:w="8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5</w:t>
            </w:r>
          </w:p>
        </w:tc>
        <w:tc>
          <w:tcPr>
            <w:tcW w:w="17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军事理论</w:t>
            </w:r>
          </w:p>
        </w:tc>
        <w:tc>
          <w:tcPr>
            <w:tcW w:w="561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帮助学生了解掌握军事基础知识和基本军事技能，以国防教育为主线，学习中国国防、军事思想、世界军事、军事高科技、高技术战争、综合训练等主要内容，让学生掌握有关军队和战争的概念、范畴、原理、原则等体系。</w:t>
            </w:r>
          </w:p>
        </w:tc>
        <w:tc>
          <w:tcPr>
            <w:tcW w:w="8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6</w:t>
            </w:r>
          </w:p>
        </w:tc>
        <w:tc>
          <w:tcPr>
            <w:tcW w:w="17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就业指导</w:t>
            </w:r>
          </w:p>
        </w:tc>
        <w:tc>
          <w:tcPr>
            <w:tcW w:w="561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帮助学生了解自身内部职业兴趣、职业能力、职业价值观、职业性格，探索外部工作世界现状及发展趋势、优化求职技能，为学生更好地适应职场、平衡生活夯实基础。</w:t>
            </w:r>
          </w:p>
        </w:tc>
        <w:tc>
          <w:tcPr>
            <w:tcW w:w="8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7</w:t>
            </w:r>
          </w:p>
        </w:tc>
        <w:tc>
          <w:tcPr>
            <w:tcW w:w="17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大学生心理健康教育</w:t>
            </w:r>
          </w:p>
        </w:tc>
        <w:tc>
          <w:tcPr>
            <w:tcW w:w="561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集传授知识、心理体验和行为训练为一体，旨在普及心理健康知识，增强学生心理保健意识，提高心理调适能力，最终促进学生身心健康和全面发展。</w:t>
            </w:r>
          </w:p>
        </w:tc>
        <w:tc>
          <w:tcPr>
            <w:tcW w:w="8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8</w:t>
            </w:r>
          </w:p>
        </w:tc>
        <w:tc>
          <w:tcPr>
            <w:tcW w:w="17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大学英语</w:t>
            </w:r>
          </w:p>
        </w:tc>
        <w:tc>
          <w:tcPr>
            <w:tcW w:w="561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要求学生掌握语音、语法、词汇、基本句型结构和基本篇章布局，通过听、说、读、写、译的综合训练，提高学生的英语运用能力和跨交际意识，提升就业竞争力和可持续发展力。</w:t>
            </w:r>
          </w:p>
        </w:tc>
        <w:tc>
          <w:tcPr>
            <w:tcW w:w="8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9</w:t>
            </w:r>
          </w:p>
        </w:tc>
        <w:tc>
          <w:tcPr>
            <w:tcW w:w="17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体育</w:t>
            </w:r>
          </w:p>
        </w:tc>
        <w:tc>
          <w:tcPr>
            <w:tcW w:w="561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通过体育理论学习，正确认识体质健康；通过运动技能学习，掌握两项以上运动基本方法和技能；掌握常见运动创伤的处置方法；发展力量、速度、耐力、灵敏、协调等能力；了解各项规则与裁判法，提高欣赏高水平比赛的能力。</w:t>
            </w:r>
          </w:p>
        </w:tc>
        <w:tc>
          <w:tcPr>
            <w:tcW w:w="8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10</w:t>
            </w:r>
          </w:p>
        </w:tc>
        <w:tc>
          <w:tcPr>
            <w:tcW w:w="17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计算机前沿技术与应用</w:t>
            </w:r>
          </w:p>
        </w:tc>
        <w:tc>
          <w:tcPr>
            <w:tcW w:w="561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计算机基础知识、Windows中文操作系统、文字处理软件 Word、电子表格软件 Excel、演示文稿软件 PowerPoint等；计算机网络与Internet 应用、云物大智新技术及应用。对上述考核项目的掌握和熟练程度。</w:t>
            </w:r>
          </w:p>
        </w:tc>
        <w:tc>
          <w:tcPr>
            <w:tcW w:w="8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56</w:t>
            </w:r>
          </w:p>
        </w:tc>
      </w:tr>
    </w:tbl>
    <w:p>
      <w:pPr>
        <w:spacing w:line="360" w:lineRule="auto"/>
        <w:ind w:firstLine="560" w:firstLineChars="200"/>
        <w:rPr>
          <w:rFonts w:ascii="仿宋" w:hAnsi="仿宋" w:eastAsia="仿宋" w:cs="仿宋"/>
          <w:bCs/>
          <w:color w:val="auto"/>
          <w:sz w:val="28"/>
          <w:szCs w:val="28"/>
        </w:rPr>
      </w:pPr>
    </w:p>
    <w:p>
      <w:pPr>
        <w:spacing w:line="360" w:lineRule="auto"/>
        <w:ind w:firstLine="560" w:firstLineChars="200"/>
        <w:rPr>
          <w:rFonts w:ascii="仿宋" w:hAnsi="仿宋" w:eastAsia="仿宋" w:cs="仿宋"/>
          <w:bCs/>
          <w:color w:val="auto"/>
          <w:sz w:val="28"/>
          <w:szCs w:val="28"/>
        </w:rPr>
      </w:pPr>
    </w:p>
    <w:p>
      <w:pPr>
        <w:spacing w:line="360" w:lineRule="auto"/>
        <w:ind w:firstLine="560" w:firstLineChars="200"/>
        <w:outlineLvl w:val="1"/>
        <w:rPr>
          <w:rFonts w:ascii="楷体" w:hAnsi="楷体" w:eastAsia="楷体" w:cs="楷体"/>
          <w:bCs/>
          <w:color w:val="auto"/>
          <w:sz w:val="28"/>
          <w:szCs w:val="28"/>
        </w:rPr>
      </w:pPr>
      <w:r>
        <w:rPr>
          <w:rFonts w:hint="eastAsia" w:ascii="楷体" w:hAnsi="楷体" w:eastAsia="楷体" w:cs="楷体"/>
          <w:bCs/>
          <w:color w:val="auto"/>
          <w:sz w:val="28"/>
          <w:szCs w:val="28"/>
        </w:rPr>
        <w:t>（二）专业（技能）课程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099"/>
        <w:gridCol w:w="1503"/>
        <w:gridCol w:w="2308"/>
        <w:gridCol w:w="271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序号</w:t>
            </w:r>
          </w:p>
        </w:tc>
        <w:tc>
          <w:tcPr>
            <w:tcW w:w="104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课程名称</w:t>
            </w:r>
          </w:p>
        </w:tc>
        <w:tc>
          <w:tcPr>
            <w:tcW w:w="143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课程目标</w:t>
            </w:r>
          </w:p>
        </w:tc>
        <w:tc>
          <w:tcPr>
            <w:tcW w:w="2198"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主要教学内容</w:t>
            </w:r>
          </w:p>
        </w:tc>
        <w:tc>
          <w:tcPr>
            <w:tcW w:w="258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技能考核项目与要求</w:t>
            </w:r>
          </w:p>
        </w:tc>
        <w:tc>
          <w:tcPr>
            <w:tcW w:w="63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1</w:t>
            </w:r>
          </w:p>
        </w:tc>
        <w:tc>
          <w:tcPr>
            <w:tcW w:w="10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新媒体营销</w:t>
            </w:r>
          </w:p>
        </w:tc>
        <w:tc>
          <w:tcPr>
            <w:tcW w:w="143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培养学生具备利用新媒体开展全域营销策划、实施和效果评估分析的能力</w:t>
            </w:r>
          </w:p>
        </w:tc>
        <w:tc>
          <w:tcPr>
            <w:tcW w:w="2198"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新媒体营销的相关概念认知；内容营销；微博营销；微信公众号营销；头条营销；微视频营销；直播营销；社群营销；营销效果监测与分析。</w:t>
            </w:r>
          </w:p>
        </w:tc>
        <w:tc>
          <w:tcPr>
            <w:tcW w:w="2583"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s="仿宋"/>
                <w:bCs/>
                <w:color w:val="auto"/>
                <w:szCs w:val="21"/>
              </w:rPr>
            </w:pPr>
            <w:r>
              <w:rPr>
                <w:rFonts w:hint="eastAsia" w:ascii="仿宋" w:hAnsi="仿宋" w:eastAsia="仿宋" w:cs="仿宋"/>
                <w:bCs/>
                <w:color w:val="auto"/>
                <w:szCs w:val="21"/>
              </w:rPr>
              <w:t>（1）能够根据业务需要制定推广计划；</w:t>
            </w:r>
          </w:p>
          <w:p>
            <w:pPr>
              <w:adjustRightInd w:val="0"/>
              <w:snapToGrid w:val="0"/>
              <w:rPr>
                <w:rFonts w:ascii="仿宋" w:hAnsi="仿宋" w:eastAsia="仿宋" w:cs="仿宋"/>
                <w:bCs/>
                <w:color w:val="auto"/>
                <w:szCs w:val="21"/>
              </w:rPr>
            </w:pPr>
            <w:r>
              <w:rPr>
                <w:rFonts w:hint="eastAsia" w:ascii="仿宋" w:hAnsi="仿宋" w:eastAsia="仿宋" w:cs="仿宋"/>
                <w:bCs/>
                <w:color w:val="auto"/>
                <w:szCs w:val="21"/>
              </w:rPr>
              <w:t>（2）能够熟练的运用各种营销工具进行网络推广；</w:t>
            </w:r>
          </w:p>
          <w:p>
            <w:pPr>
              <w:adjustRightInd w:val="0"/>
              <w:snapToGrid w:val="0"/>
              <w:rPr>
                <w:rFonts w:ascii="仿宋" w:hAnsi="仿宋" w:eastAsia="仿宋" w:cs="仿宋"/>
                <w:bCs/>
                <w:color w:val="auto"/>
                <w:szCs w:val="21"/>
              </w:rPr>
            </w:pPr>
            <w:r>
              <w:rPr>
                <w:rFonts w:hint="eastAsia" w:ascii="仿宋" w:hAnsi="仿宋" w:eastAsia="仿宋" w:cs="仿宋"/>
                <w:bCs/>
                <w:color w:val="auto"/>
                <w:szCs w:val="21"/>
              </w:rPr>
              <w:t>（3）能够有效整合各种新媒体营销工具；</w:t>
            </w:r>
          </w:p>
          <w:p>
            <w:pPr>
              <w:rPr>
                <w:rFonts w:ascii="仿宋" w:hAnsi="仿宋" w:eastAsia="仿宋" w:cs="仿宋"/>
                <w:bCs/>
                <w:color w:val="auto"/>
                <w:szCs w:val="21"/>
              </w:rPr>
            </w:pPr>
            <w:r>
              <w:rPr>
                <w:rFonts w:hint="eastAsia" w:ascii="仿宋" w:hAnsi="仿宋" w:eastAsia="仿宋" w:cs="仿宋"/>
                <w:bCs/>
                <w:color w:val="auto"/>
                <w:szCs w:val="21"/>
              </w:rPr>
              <w:t>（4）能够监测与分析营销效果并调整营销手段。</w:t>
            </w:r>
          </w:p>
        </w:tc>
        <w:tc>
          <w:tcPr>
            <w:tcW w:w="6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2</w:t>
            </w:r>
          </w:p>
        </w:tc>
        <w:tc>
          <w:tcPr>
            <w:tcW w:w="10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网店运营</w:t>
            </w:r>
          </w:p>
        </w:tc>
        <w:tc>
          <w:tcPr>
            <w:tcW w:w="143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培养学生具备网店开设、日常运营管理、网店推广、店铺数据分析的能力</w:t>
            </w:r>
          </w:p>
        </w:tc>
        <w:tc>
          <w:tcPr>
            <w:tcW w:w="2198"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常见数据分析的工具认知；网店数据分析指标选取；店铺流量、营销、交易、商品、客户等数据分析；图表制作；报告撰写</w:t>
            </w:r>
          </w:p>
        </w:tc>
        <w:tc>
          <w:tcPr>
            <w:tcW w:w="2583"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s="仿宋"/>
                <w:bCs/>
                <w:color w:val="auto"/>
                <w:szCs w:val="21"/>
              </w:rPr>
            </w:pPr>
            <w:r>
              <w:rPr>
                <w:rFonts w:hint="eastAsia" w:ascii="仿宋" w:hAnsi="仿宋" w:eastAsia="仿宋" w:cs="仿宋"/>
                <w:bCs/>
                <w:color w:val="auto"/>
                <w:szCs w:val="21"/>
              </w:rPr>
              <w:t>（1）能够进行网店日常运营的目标制定和策划；</w:t>
            </w:r>
          </w:p>
          <w:p>
            <w:pPr>
              <w:adjustRightInd w:val="0"/>
              <w:snapToGrid w:val="0"/>
              <w:rPr>
                <w:rFonts w:ascii="仿宋" w:hAnsi="仿宋" w:eastAsia="仿宋" w:cs="仿宋"/>
                <w:bCs/>
                <w:color w:val="auto"/>
                <w:szCs w:val="21"/>
              </w:rPr>
            </w:pPr>
            <w:r>
              <w:rPr>
                <w:rFonts w:hint="eastAsia" w:ascii="仿宋" w:hAnsi="仿宋" w:eastAsia="仿宋" w:cs="仿宋"/>
                <w:bCs/>
                <w:color w:val="auto"/>
                <w:szCs w:val="21"/>
              </w:rPr>
              <w:t>（2）能够进行网店商品管理、客户管理等日常运营操作；</w:t>
            </w:r>
          </w:p>
          <w:p>
            <w:pPr>
              <w:adjustRightInd w:val="0"/>
              <w:snapToGrid w:val="0"/>
              <w:rPr>
                <w:rFonts w:ascii="仿宋" w:hAnsi="仿宋" w:eastAsia="仿宋" w:cs="仿宋"/>
                <w:bCs/>
                <w:color w:val="auto"/>
                <w:szCs w:val="21"/>
              </w:rPr>
            </w:pPr>
            <w:r>
              <w:rPr>
                <w:rFonts w:hint="eastAsia" w:ascii="仿宋" w:hAnsi="仿宋" w:eastAsia="仿宋" w:cs="仿宋"/>
                <w:bCs/>
                <w:color w:val="auto"/>
                <w:szCs w:val="21"/>
              </w:rPr>
              <w:t>（3）能够根据电商平台规则策划相关活动；</w:t>
            </w:r>
          </w:p>
          <w:p>
            <w:pPr>
              <w:adjustRightInd w:val="0"/>
              <w:snapToGrid w:val="0"/>
              <w:rPr>
                <w:rFonts w:ascii="仿宋" w:hAnsi="仿宋" w:eastAsia="仿宋" w:cs="仿宋"/>
                <w:bCs/>
                <w:color w:val="auto"/>
                <w:szCs w:val="21"/>
              </w:rPr>
            </w:pPr>
            <w:r>
              <w:rPr>
                <w:rFonts w:hint="eastAsia" w:ascii="仿宋" w:hAnsi="仿宋" w:eastAsia="仿宋" w:cs="仿宋"/>
                <w:bCs/>
                <w:color w:val="auto"/>
                <w:szCs w:val="21"/>
              </w:rPr>
              <w:t>（4）能够利用工具分析网店运营数据并指导网店运营。</w:t>
            </w:r>
          </w:p>
        </w:tc>
        <w:tc>
          <w:tcPr>
            <w:tcW w:w="6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3</w:t>
            </w:r>
          </w:p>
        </w:tc>
        <w:tc>
          <w:tcPr>
            <w:tcW w:w="10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网络营销策划</w:t>
            </w:r>
          </w:p>
        </w:tc>
        <w:tc>
          <w:tcPr>
            <w:tcW w:w="143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培养学生具备网络营销市场调研、营销方案制定的能力</w:t>
            </w:r>
          </w:p>
        </w:tc>
        <w:tc>
          <w:tcPr>
            <w:tcW w:w="2198"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网络营销策划案赏析；市场环境调研；目标市场定位；营销策略制定；媒介排期；经费预算；风险管理；网络营销活动的效果跟踪。</w:t>
            </w:r>
          </w:p>
        </w:tc>
        <w:tc>
          <w:tcPr>
            <w:tcW w:w="2583" w:type="dxa"/>
            <w:tcBorders>
              <w:top w:val="single" w:color="auto" w:sz="4" w:space="0"/>
              <w:left w:val="single" w:color="auto" w:sz="4" w:space="0"/>
              <w:bottom w:val="single" w:color="auto" w:sz="4" w:space="0"/>
              <w:right w:val="single" w:color="auto" w:sz="4" w:space="0"/>
            </w:tcBorders>
          </w:tcPr>
          <w:p>
            <w:pPr>
              <w:widowControl/>
              <w:adjustRightInd w:val="0"/>
              <w:snapToGrid w:val="0"/>
              <w:rPr>
                <w:rFonts w:ascii="仿宋" w:hAnsi="仿宋" w:eastAsia="仿宋" w:cs="仿宋"/>
                <w:bCs/>
                <w:color w:val="auto"/>
                <w:szCs w:val="21"/>
              </w:rPr>
            </w:pPr>
            <w:r>
              <w:rPr>
                <w:rFonts w:hint="eastAsia" w:ascii="仿宋" w:hAnsi="仿宋" w:eastAsia="仿宋" w:cs="仿宋"/>
                <w:bCs/>
                <w:color w:val="auto"/>
                <w:kern w:val="0"/>
                <w:szCs w:val="21"/>
              </w:rPr>
              <w:t>（1）能够进行企业/网站/网店全渠道营销活动的策划，制定策划方案；</w:t>
            </w:r>
          </w:p>
          <w:p>
            <w:pPr>
              <w:adjustRightInd w:val="0"/>
              <w:snapToGrid w:val="0"/>
              <w:rPr>
                <w:rFonts w:ascii="仿宋" w:hAnsi="仿宋" w:eastAsia="仿宋" w:cs="仿宋"/>
                <w:bCs/>
                <w:color w:val="auto"/>
                <w:szCs w:val="21"/>
              </w:rPr>
            </w:pPr>
            <w:r>
              <w:rPr>
                <w:rFonts w:hint="eastAsia" w:ascii="仿宋" w:hAnsi="仿宋" w:eastAsia="仿宋" w:cs="仿宋"/>
                <w:bCs/>
                <w:color w:val="auto"/>
                <w:szCs w:val="21"/>
              </w:rPr>
              <w:t>（2）能够熟练利用各种工具进行行业、市场调研；</w:t>
            </w:r>
          </w:p>
          <w:p>
            <w:pPr>
              <w:adjustRightInd w:val="0"/>
              <w:snapToGrid w:val="0"/>
              <w:rPr>
                <w:rFonts w:ascii="仿宋" w:hAnsi="仿宋" w:eastAsia="仿宋" w:cs="仿宋"/>
                <w:bCs/>
                <w:color w:val="auto"/>
                <w:szCs w:val="21"/>
              </w:rPr>
            </w:pPr>
            <w:r>
              <w:rPr>
                <w:rFonts w:hint="eastAsia" w:ascii="仿宋" w:hAnsi="仿宋" w:eastAsia="仿宋" w:cs="仿宋"/>
                <w:bCs/>
                <w:color w:val="auto"/>
                <w:szCs w:val="21"/>
              </w:rPr>
              <w:t>（3）能够进行调研数据的分析，并对全渠道营销策划提供依据；</w:t>
            </w:r>
          </w:p>
          <w:p>
            <w:pPr>
              <w:rPr>
                <w:rFonts w:ascii="仿宋" w:hAnsi="仿宋" w:eastAsia="仿宋" w:cs="仿宋"/>
                <w:bCs/>
                <w:color w:val="auto"/>
                <w:szCs w:val="21"/>
              </w:rPr>
            </w:pPr>
            <w:r>
              <w:rPr>
                <w:rFonts w:hint="eastAsia" w:ascii="仿宋" w:hAnsi="仿宋" w:eastAsia="仿宋" w:cs="仿宋"/>
                <w:bCs/>
                <w:color w:val="auto"/>
                <w:szCs w:val="21"/>
              </w:rPr>
              <w:t>（4）能够撰写网络营销策划案。</w:t>
            </w:r>
          </w:p>
        </w:tc>
        <w:tc>
          <w:tcPr>
            <w:tcW w:w="6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4</w:t>
            </w:r>
          </w:p>
        </w:tc>
        <w:tc>
          <w:tcPr>
            <w:tcW w:w="10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商务数据分析</w:t>
            </w:r>
          </w:p>
        </w:tc>
        <w:tc>
          <w:tcPr>
            <w:tcW w:w="143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培养学生具备真实企业运营项目实施数据挖掘、分析的能力，为运营提供数据支持</w:t>
            </w:r>
          </w:p>
        </w:tc>
        <w:tc>
          <w:tcPr>
            <w:tcW w:w="2198"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电子商务数据分析的思路与流程；采集电子商务平台数据并运用Excel 等软件进行数据处理；电子商务数据分析方法、数据分析与预测；分析报告撰写</w:t>
            </w:r>
          </w:p>
        </w:tc>
        <w:tc>
          <w:tcPr>
            <w:tcW w:w="258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（1）能够按照商务数据分析的流程进行平台商务数据采集；</w:t>
            </w:r>
          </w:p>
          <w:p>
            <w:pPr>
              <w:rPr>
                <w:rFonts w:ascii="仿宋" w:hAnsi="仿宋" w:eastAsia="仿宋" w:cs="仿宋"/>
                <w:bCs/>
                <w:color w:val="auto"/>
                <w:szCs w:val="21"/>
              </w:rPr>
            </w:pPr>
            <w:r>
              <w:rPr>
                <w:rFonts w:hint="eastAsia" w:ascii="仿宋" w:hAnsi="仿宋" w:eastAsia="仿宋" w:cs="仿宋"/>
                <w:bCs/>
                <w:color w:val="auto"/>
                <w:szCs w:val="21"/>
              </w:rPr>
              <w:t>（2）能够按照运营的要求，利用工具对商务数据进行清洗等处理；</w:t>
            </w:r>
          </w:p>
          <w:p>
            <w:pPr>
              <w:rPr>
                <w:rFonts w:ascii="仿宋" w:hAnsi="仿宋" w:eastAsia="仿宋" w:cs="仿宋"/>
                <w:bCs/>
                <w:color w:val="auto"/>
                <w:szCs w:val="21"/>
              </w:rPr>
            </w:pPr>
            <w:r>
              <w:rPr>
                <w:rFonts w:hint="eastAsia" w:ascii="仿宋" w:hAnsi="仿宋" w:eastAsia="仿宋" w:cs="仿宋"/>
                <w:bCs/>
                <w:color w:val="auto"/>
                <w:szCs w:val="21"/>
              </w:rPr>
              <w:t>（3）能够对数据进行分析并由此做出相关决策、判断；</w:t>
            </w:r>
          </w:p>
          <w:p>
            <w:pPr>
              <w:rPr>
                <w:rFonts w:ascii="仿宋" w:hAnsi="仿宋" w:eastAsia="仿宋" w:cs="仿宋"/>
                <w:bCs/>
                <w:color w:val="auto"/>
                <w:szCs w:val="21"/>
              </w:rPr>
            </w:pPr>
            <w:r>
              <w:rPr>
                <w:rFonts w:hint="eastAsia" w:ascii="仿宋" w:hAnsi="仿宋" w:eastAsia="仿宋" w:cs="仿宋"/>
                <w:bCs/>
                <w:color w:val="auto"/>
                <w:szCs w:val="21"/>
              </w:rPr>
              <w:t>（4）能够撰写商务数据分析报告。</w:t>
            </w:r>
          </w:p>
        </w:tc>
        <w:tc>
          <w:tcPr>
            <w:tcW w:w="6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5</w:t>
            </w:r>
          </w:p>
        </w:tc>
        <w:tc>
          <w:tcPr>
            <w:tcW w:w="10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商品拍摄与短视频制作</w:t>
            </w:r>
          </w:p>
        </w:tc>
        <w:tc>
          <w:tcPr>
            <w:tcW w:w="143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培养学生具备网络视频拍摄、简单处理并利用视频开展营销活动的能力</w:t>
            </w:r>
          </w:p>
        </w:tc>
        <w:tc>
          <w:tcPr>
            <w:tcW w:w="2198"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视频的常见格式、视频拍摄的常用方法、视频常规剪辑处理的方法与技巧（裁剪、转场、文字、音频等）、视频特效制作的方法</w:t>
            </w:r>
          </w:p>
        </w:tc>
        <w:tc>
          <w:tcPr>
            <w:tcW w:w="258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（1）能够拍摄简单的微视频；</w:t>
            </w:r>
          </w:p>
          <w:p>
            <w:pPr>
              <w:rPr>
                <w:rFonts w:ascii="仿宋" w:hAnsi="仿宋" w:eastAsia="仿宋" w:cs="仿宋"/>
                <w:bCs/>
                <w:color w:val="auto"/>
                <w:szCs w:val="21"/>
              </w:rPr>
            </w:pPr>
            <w:r>
              <w:rPr>
                <w:rFonts w:hint="eastAsia" w:ascii="仿宋" w:hAnsi="仿宋" w:eastAsia="仿宋" w:cs="仿宋"/>
                <w:bCs/>
                <w:color w:val="auto"/>
                <w:szCs w:val="21"/>
              </w:rPr>
              <w:t>（2）能够利用常用软件对视频进行文字、音频、裁剪、转场等简单的后期处理；</w:t>
            </w:r>
          </w:p>
          <w:p>
            <w:pPr>
              <w:rPr>
                <w:rFonts w:ascii="仿宋" w:hAnsi="仿宋" w:eastAsia="仿宋" w:cs="仿宋"/>
                <w:bCs/>
                <w:color w:val="auto"/>
                <w:szCs w:val="21"/>
              </w:rPr>
            </w:pPr>
            <w:r>
              <w:rPr>
                <w:rFonts w:hint="eastAsia" w:ascii="仿宋" w:hAnsi="仿宋" w:eastAsia="仿宋" w:cs="仿宋"/>
                <w:bCs/>
                <w:color w:val="auto"/>
                <w:szCs w:val="21"/>
              </w:rPr>
              <w:t>（3）能够制作一些简单的视频特效。</w:t>
            </w:r>
          </w:p>
        </w:tc>
        <w:tc>
          <w:tcPr>
            <w:tcW w:w="6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6</w:t>
            </w:r>
          </w:p>
        </w:tc>
        <w:tc>
          <w:tcPr>
            <w:tcW w:w="10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客户服务与管理</w:t>
            </w:r>
          </w:p>
        </w:tc>
        <w:tc>
          <w:tcPr>
            <w:tcW w:w="143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培养学生电子商务客户服务方法、技巧并熟悉客户服务相关工具使用能力</w:t>
            </w:r>
          </w:p>
        </w:tc>
        <w:tc>
          <w:tcPr>
            <w:tcW w:w="2198"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客户关系管理基础知识、客户关系管理工作流程、识别客户、拥有客户、客户关系管理应用。</w:t>
            </w:r>
          </w:p>
        </w:tc>
        <w:tc>
          <w:tcPr>
            <w:tcW w:w="258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（1）能够熟练使用客户服务管理工具；</w:t>
            </w:r>
          </w:p>
          <w:p>
            <w:pPr>
              <w:rPr>
                <w:rFonts w:ascii="仿宋" w:hAnsi="仿宋" w:eastAsia="仿宋" w:cs="仿宋"/>
                <w:bCs/>
                <w:color w:val="auto"/>
                <w:szCs w:val="21"/>
              </w:rPr>
            </w:pPr>
            <w:r>
              <w:rPr>
                <w:rFonts w:hint="eastAsia" w:ascii="仿宋" w:hAnsi="仿宋" w:eastAsia="仿宋" w:cs="仿宋"/>
                <w:bCs/>
                <w:color w:val="auto"/>
                <w:szCs w:val="21"/>
              </w:rPr>
              <w:t>（2）能够熟练开展网店客户服务管理工作；</w:t>
            </w:r>
          </w:p>
          <w:p>
            <w:pPr>
              <w:rPr>
                <w:rFonts w:ascii="仿宋" w:hAnsi="仿宋" w:eastAsia="仿宋" w:cs="仿宋"/>
                <w:bCs/>
                <w:color w:val="auto"/>
                <w:szCs w:val="21"/>
              </w:rPr>
            </w:pPr>
            <w:r>
              <w:rPr>
                <w:rFonts w:hint="eastAsia" w:ascii="仿宋" w:hAnsi="仿宋" w:eastAsia="仿宋" w:cs="仿宋"/>
                <w:bCs/>
                <w:color w:val="auto"/>
                <w:szCs w:val="21"/>
              </w:rPr>
              <w:t>（3）能够有效通过客户关系管理提升网店服务水平</w:t>
            </w:r>
          </w:p>
        </w:tc>
        <w:tc>
          <w:tcPr>
            <w:tcW w:w="63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64</w:t>
            </w:r>
          </w:p>
        </w:tc>
      </w:tr>
    </w:tbl>
    <w:p>
      <w:pPr>
        <w:spacing w:line="440" w:lineRule="exact"/>
        <w:outlineLvl w:val="0"/>
        <w:rPr>
          <w:rFonts w:ascii="黑体" w:hAnsi="黑体" w:eastAsia="黑体" w:cs="黑体"/>
          <w:bCs/>
          <w:color w:val="auto"/>
          <w:sz w:val="28"/>
          <w:szCs w:val="28"/>
        </w:rPr>
      </w:pPr>
      <w:r>
        <w:rPr>
          <w:rFonts w:hint="eastAsia" w:ascii="黑体" w:hAnsi="黑体" w:eastAsia="黑体" w:cs="黑体"/>
          <w:bCs/>
          <w:color w:val="auto"/>
          <w:sz w:val="28"/>
          <w:szCs w:val="28"/>
        </w:rPr>
        <w:t>七、教学进程总体安排</w:t>
      </w:r>
    </w:p>
    <w:p>
      <w:pPr>
        <w:spacing w:line="440" w:lineRule="exact"/>
        <w:ind w:firstLine="560" w:firstLineChars="200"/>
        <w:outlineLvl w:val="1"/>
        <w:rPr>
          <w:rFonts w:ascii="楷体" w:hAnsi="楷体" w:eastAsia="楷体" w:cs="楷体"/>
          <w:bCs/>
          <w:color w:val="auto"/>
          <w:sz w:val="28"/>
          <w:szCs w:val="28"/>
        </w:rPr>
      </w:pPr>
      <w:r>
        <w:rPr>
          <w:rFonts w:hint="eastAsia" w:ascii="楷体" w:hAnsi="楷体" w:eastAsia="楷体" w:cs="楷体"/>
          <w:bCs/>
          <w:color w:val="auto"/>
          <w:sz w:val="28"/>
          <w:szCs w:val="28"/>
        </w:rPr>
        <w:t>（一）课程结构</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2"/>
        <w:gridCol w:w="818"/>
        <w:gridCol w:w="1627"/>
        <w:gridCol w:w="2561"/>
        <w:gridCol w:w="693"/>
        <w:gridCol w:w="826"/>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2"/>
            <w:vAlign w:val="center"/>
          </w:tcPr>
          <w:p>
            <w:pPr>
              <w:rPr>
                <w:rFonts w:ascii="仿宋" w:hAnsi="仿宋" w:eastAsia="仿宋" w:cs="仿宋"/>
                <w:bCs/>
                <w:color w:val="auto"/>
                <w:szCs w:val="21"/>
              </w:rPr>
            </w:pPr>
            <w:r>
              <w:rPr>
                <w:rFonts w:hint="eastAsia" w:ascii="仿宋" w:hAnsi="仿宋" w:eastAsia="仿宋" w:cs="仿宋"/>
                <w:bCs/>
                <w:color w:val="auto"/>
                <w:szCs w:val="21"/>
              </w:rPr>
              <w:t>课程类型</w:t>
            </w:r>
          </w:p>
        </w:tc>
        <w:tc>
          <w:tcPr>
            <w:tcW w:w="779" w:type="dxa"/>
            <w:vAlign w:val="center"/>
          </w:tcPr>
          <w:p>
            <w:pPr>
              <w:rPr>
                <w:rFonts w:ascii="仿宋" w:hAnsi="仿宋" w:eastAsia="仿宋" w:cs="仿宋"/>
                <w:bCs/>
                <w:color w:val="auto"/>
                <w:szCs w:val="21"/>
              </w:rPr>
            </w:pPr>
            <w:r>
              <w:rPr>
                <w:rFonts w:hint="eastAsia" w:ascii="仿宋" w:hAnsi="仿宋" w:eastAsia="仿宋" w:cs="仿宋"/>
                <w:bCs/>
                <w:color w:val="auto"/>
                <w:szCs w:val="21"/>
              </w:rPr>
              <w:t>课程性质</w:t>
            </w:r>
          </w:p>
        </w:tc>
        <w:tc>
          <w:tcPr>
            <w:tcW w:w="1550" w:type="dxa"/>
            <w:vAlign w:val="center"/>
          </w:tcPr>
          <w:p>
            <w:pPr>
              <w:rPr>
                <w:rFonts w:ascii="仿宋" w:hAnsi="仿宋" w:eastAsia="仿宋" w:cs="仿宋"/>
                <w:bCs/>
                <w:color w:val="auto"/>
                <w:szCs w:val="21"/>
              </w:rPr>
            </w:pPr>
            <w:r>
              <w:rPr>
                <w:rFonts w:hint="eastAsia" w:ascii="仿宋" w:hAnsi="仿宋" w:eastAsia="仿宋" w:cs="仿宋"/>
                <w:bCs/>
                <w:color w:val="auto"/>
                <w:szCs w:val="21"/>
              </w:rPr>
              <w:t>课程编码</w:t>
            </w:r>
          </w:p>
        </w:tc>
        <w:tc>
          <w:tcPr>
            <w:tcW w:w="2439" w:type="dxa"/>
            <w:vAlign w:val="center"/>
          </w:tcPr>
          <w:p>
            <w:pPr>
              <w:rPr>
                <w:rFonts w:ascii="仿宋" w:hAnsi="仿宋" w:eastAsia="仿宋" w:cs="仿宋"/>
                <w:bCs/>
                <w:color w:val="auto"/>
                <w:szCs w:val="21"/>
              </w:rPr>
            </w:pPr>
            <w:r>
              <w:rPr>
                <w:rFonts w:hint="eastAsia" w:ascii="仿宋" w:hAnsi="仿宋" w:eastAsia="仿宋" w:cs="仿宋"/>
                <w:bCs/>
                <w:color w:val="auto"/>
                <w:szCs w:val="21"/>
              </w:rPr>
              <w:t>课程名称</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学分数</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修学类型</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restart"/>
            <w:vAlign w:val="center"/>
          </w:tcPr>
          <w:p>
            <w:pPr>
              <w:rPr>
                <w:rFonts w:ascii="仿宋" w:hAnsi="仿宋" w:eastAsia="仿宋" w:cs="仿宋"/>
                <w:bCs/>
                <w:color w:val="auto"/>
                <w:szCs w:val="21"/>
              </w:rPr>
            </w:pPr>
            <w:r>
              <w:rPr>
                <w:rFonts w:hint="eastAsia" w:ascii="仿宋" w:hAnsi="仿宋" w:eastAsia="仿宋" w:cs="仿宋"/>
                <w:bCs/>
                <w:color w:val="auto"/>
                <w:szCs w:val="21"/>
              </w:rPr>
              <w:t>公共基础课</w:t>
            </w:r>
          </w:p>
        </w:tc>
        <w:tc>
          <w:tcPr>
            <w:tcW w:w="1049" w:type="dxa"/>
            <w:vMerge w:val="restart"/>
            <w:vAlign w:val="center"/>
          </w:tcPr>
          <w:p>
            <w:pPr>
              <w:rPr>
                <w:rFonts w:ascii="仿宋" w:hAnsi="仿宋" w:eastAsia="仿宋" w:cs="仿宋"/>
                <w:bCs/>
                <w:color w:val="auto"/>
                <w:szCs w:val="21"/>
              </w:rPr>
            </w:pPr>
            <w:r>
              <w:rPr>
                <w:rFonts w:hint="eastAsia" w:ascii="仿宋" w:hAnsi="仿宋" w:eastAsia="仿宋" w:cs="仿宋"/>
                <w:bCs/>
                <w:color w:val="auto"/>
                <w:szCs w:val="21"/>
              </w:rPr>
              <w:t>文化基础课</w:t>
            </w:r>
          </w:p>
        </w:tc>
        <w:tc>
          <w:tcPr>
            <w:tcW w:w="77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理论</w:t>
            </w:r>
          </w:p>
        </w:tc>
        <w:tc>
          <w:tcPr>
            <w:tcW w:w="1550" w:type="dxa"/>
            <w:vAlign w:val="center"/>
          </w:tcPr>
          <w:p>
            <w:pPr>
              <w:widowControl/>
              <w:textAlignment w:val="center"/>
              <w:rPr>
                <w:rFonts w:ascii="仿宋" w:hAnsi="仿宋" w:eastAsia="仿宋" w:cs="仿宋"/>
                <w:bCs/>
                <w:color w:val="auto"/>
                <w:kern w:val="0"/>
                <w:szCs w:val="21"/>
              </w:rPr>
            </w:pPr>
            <w:r>
              <w:rPr>
                <w:rFonts w:hint="eastAsia" w:ascii="仿宋" w:hAnsi="仿宋" w:eastAsia="仿宋" w:cs="仿宋"/>
                <w:bCs/>
                <w:color w:val="auto"/>
                <w:szCs w:val="21"/>
              </w:rPr>
              <w:t>1000001010</w:t>
            </w:r>
          </w:p>
        </w:tc>
        <w:tc>
          <w:tcPr>
            <w:tcW w:w="2439" w:type="dxa"/>
            <w:vAlign w:val="center"/>
          </w:tcPr>
          <w:p>
            <w:pPr>
              <w:rPr>
                <w:rFonts w:ascii="仿宋" w:hAnsi="仿宋" w:eastAsia="仿宋" w:cs="仿宋"/>
                <w:bCs/>
                <w:color w:val="auto"/>
                <w:szCs w:val="21"/>
              </w:rPr>
            </w:pPr>
            <w:r>
              <w:rPr>
                <w:rFonts w:hint="eastAsia" w:ascii="仿宋" w:hAnsi="仿宋" w:eastAsia="仿宋" w:cs="仿宋"/>
                <w:bCs/>
                <w:color w:val="auto"/>
                <w:kern w:val="0"/>
                <w:szCs w:val="21"/>
              </w:rPr>
              <w:t>思想道德与法治</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2</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理论</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1000001011</w:t>
            </w:r>
          </w:p>
        </w:tc>
        <w:tc>
          <w:tcPr>
            <w:tcW w:w="2439" w:type="dxa"/>
            <w:vAlign w:val="center"/>
          </w:tcPr>
          <w:p>
            <w:pPr>
              <w:rPr>
                <w:rFonts w:ascii="仿宋" w:hAnsi="仿宋" w:eastAsia="仿宋" w:cs="仿宋"/>
                <w:bCs/>
                <w:color w:val="auto"/>
                <w:szCs w:val="21"/>
              </w:rPr>
            </w:pPr>
            <w:r>
              <w:rPr>
                <w:rFonts w:hint="eastAsia" w:ascii="仿宋" w:hAnsi="仿宋" w:eastAsia="仿宋" w:cs="仿宋"/>
                <w:bCs/>
                <w:color w:val="auto"/>
                <w:kern w:val="0"/>
                <w:szCs w:val="21"/>
              </w:rPr>
              <w:t>毛泽东思想和中国特色社会主义理论体系概论</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4</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理论</w:t>
            </w:r>
          </w:p>
        </w:tc>
        <w:tc>
          <w:tcPr>
            <w:tcW w:w="1550" w:type="dxa"/>
            <w:vAlign w:val="center"/>
          </w:tcPr>
          <w:p>
            <w:pPr>
              <w:widowControl/>
              <w:textAlignment w:val="center"/>
              <w:rPr>
                <w:rFonts w:ascii="仿宋" w:hAnsi="仿宋" w:eastAsia="仿宋" w:cs="仿宋"/>
                <w:bCs/>
                <w:color w:val="auto"/>
                <w:szCs w:val="21"/>
              </w:rPr>
            </w:pPr>
            <w:r>
              <w:rPr>
                <w:rFonts w:ascii="宋体" w:hAnsi="宋体" w:cs="宋体"/>
                <w:color w:val="auto"/>
                <w:szCs w:val="21"/>
              </w:rPr>
              <w:t>1000001025</w:t>
            </w:r>
          </w:p>
        </w:tc>
        <w:tc>
          <w:tcPr>
            <w:tcW w:w="2439" w:type="dxa"/>
            <w:vAlign w:val="center"/>
          </w:tcPr>
          <w:p>
            <w:pPr>
              <w:rPr>
                <w:rFonts w:ascii="仿宋" w:hAnsi="仿宋" w:eastAsia="仿宋" w:cs="仿宋"/>
                <w:bCs/>
                <w:color w:val="auto"/>
                <w:kern w:val="0"/>
                <w:szCs w:val="21"/>
              </w:rPr>
            </w:pPr>
            <w:r>
              <w:rPr>
                <w:rFonts w:hint="eastAsia" w:ascii="仿宋" w:hAnsi="仿宋" w:eastAsia="仿宋" w:cs="仿宋"/>
                <w:color w:val="auto"/>
                <w:kern w:val="0"/>
                <w:szCs w:val="21"/>
                <w:lang w:bidi="ar"/>
              </w:rPr>
              <w:t>习近平新时代中国特色社会主义思想概论</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2</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理论</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1000001003</w:t>
            </w:r>
          </w:p>
        </w:tc>
        <w:tc>
          <w:tcPr>
            <w:tcW w:w="243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大学英语</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2</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tcPr>
          <w:p>
            <w:pPr>
              <w:rPr>
                <w:rFonts w:ascii="仿宋" w:hAnsi="仿宋" w:eastAsia="仿宋" w:cs="仿宋"/>
                <w:bCs/>
                <w:color w:val="auto"/>
                <w:szCs w:val="21"/>
              </w:rPr>
            </w:pPr>
            <w:r>
              <w:rPr>
                <w:rFonts w:hint="eastAsia" w:ascii="仿宋" w:hAnsi="仿宋" w:eastAsia="仿宋" w:cs="仿宋"/>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理论+实践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1000001006</w:t>
            </w:r>
          </w:p>
        </w:tc>
        <w:tc>
          <w:tcPr>
            <w:tcW w:w="243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计算机应用基础</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4</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理论</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1000001013</w:t>
            </w:r>
          </w:p>
        </w:tc>
        <w:tc>
          <w:tcPr>
            <w:tcW w:w="2439" w:type="dxa"/>
            <w:vAlign w:val="center"/>
          </w:tcPr>
          <w:p>
            <w:pPr>
              <w:rPr>
                <w:rFonts w:ascii="仿宋" w:hAnsi="仿宋" w:eastAsia="仿宋" w:cs="仿宋"/>
                <w:bCs/>
                <w:color w:val="auto"/>
                <w:szCs w:val="21"/>
              </w:rPr>
            </w:pPr>
            <w:r>
              <w:rPr>
                <w:rFonts w:hint="eastAsia" w:ascii="仿宋" w:hAnsi="仿宋" w:eastAsia="仿宋" w:cs="仿宋"/>
                <w:bCs/>
                <w:color w:val="auto"/>
                <w:kern w:val="0"/>
                <w:szCs w:val="21"/>
              </w:rPr>
              <w:t>形势与政策</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2</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理论</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1000001009</w:t>
            </w:r>
          </w:p>
        </w:tc>
        <w:tc>
          <w:tcPr>
            <w:tcW w:w="243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职业规划</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2</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理论</w:t>
            </w:r>
          </w:p>
        </w:tc>
        <w:tc>
          <w:tcPr>
            <w:tcW w:w="1550" w:type="dxa"/>
            <w:vAlign w:val="center"/>
          </w:tcPr>
          <w:p>
            <w:pPr>
              <w:widowControl/>
              <w:textAlignment w:val="center"/>
              <w:rPr>
                <w:rFonts w:ascii="仿宋" w:hAnsi="仿宋" w:eastAsia="仿宋" w:cs="仿宋"/>
                <w:bCs/>
                <w:color w:val="auto"/>
                <w:kern w:val="0"/>
                <w:szCs w:val="21"/>
                <w:lang w:bidi="ar"/>
              </w:rPr>
            </w:pPr>
            <w:r>
              <w:rPr>
                <w:rFonts w:hint="eastAsia" w:ascii="仿宋" w:hAnsi="仿宋" w:eastAsia="仿宋" w:cs="仿宋"/>
                <w:bCs/>
                <w:color w:val="auto"/>
                <w:szCs w:val="21"/>
              </w:rPr>
              <w:t>1000001001</w:t>
            </w:r>
          </w:p>
        </w:tc>
        <w:tc>
          <w:tcPr>
            <w:tcW w:w="243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大学语文</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4</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理论</w:t>
            </w:r>
          </w:p>
        </w:tc>
        <w:tc>
          <w:tcPr>
            <w:tcW w:w="1550" w:type="dxa"/>
            <w:vAlign w:val="center"/>
          </w:tcPr>
          <w:p>
            <w:pPr>
              <w:widowControl/>
              <w:textAlignment w:val="center"/>
              <w:rPr>
                <w:rFonts w:ascii="仿宋" w:hAnsi="仿宋" w:eastAsia="仿宋" w:cs="仿宋"/>
                <w:bCs/>
                <w:color w:val="auto"/>
                <w:kern w:val="0"/>
                <w:szCs w:val="21"/>
                <w:lang w:bidi="ar"/>
              </w:rPr>
            </w:pPr>
            <w:r>
              <w:rPr>
                <w:rFonts w:hint="eastAsia" w:ascii="仿宋" w:hAnsi="仿宋" w:eastAsia="仿宋" w:cs="仿宋"/>
                <w:bCs/>
                <w:color w:val="auto"/>
                <w:szCs w:val="21"/>
              </w:rPr>
              <w:t>1000001012</w:t>
            </w:r>
          </w:p>
        </w:tc>
        <w:tc>
          <w:tcPr>
            <w:tcW w:w="243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简明新疆地方史</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2</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实践</w:t>
            </w:r>
          </w:p>
        </w:tc>
        <w:tc>
          <w:tcPr>
            <w:tcW w:w="1550" w:type="dxa"/>
            <w:vAlign w:val="center"/>
          </w:tcPr>
          <w:p>
            <w:pPr>
              <w:widowControl/>
              <w:textAlignment w:val="center"/>
              <w:rPr>
                <w:rFonts w:ascii="仿宋" w:hAnsi="仿宋" w:eastAsia="仿宋" w:cs="仿宋"/>
                <w:bCs/>
                <w:color w:val="auto"/>
                <w:kern w:val="0"/>
                <w:szCs w:val="21"/>
                <w:lang w:bidi="ar"/>
              </w:rPr>
            </w:pPr>
            <w:r>
              <w:rPr>
                <w:rFonts w:hint="eastAsia" w:ascii="仿宋" w:hAnsi="仿宋" w:eastAsia="仿宋" w:cs="仿宋"/>
                <w:bCs/>
                <w:color w:val="auto"/>
                <w:szCs w:val="21"/>
              </w:rPr>
              <w:t>1000001019</w:t>
            </w:r>
          </w:p>
        </w:tc>
        <w:tc>
          <w:tcPr>
            <w:tcW w:w="243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劳动实践</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6</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restart"/>
            <w:vAlign w:val="center"/>
          </w:tcPr>
          <w:p>
            <w:pPr>
              <w:rPr>
                <w:rFonts w:ascii="仿宋" w:hAnsi="仿宋" w:eastAsia="仿宋" w:cs="仿宋"/>
                <w:bCs/>
                <w:color w:val="auto"/>
                <w:szCs w:val="21"/>
              </w:rPr>
            </w:pPr>
            <w:r>
              <w:rPr>
                <w:rFonts w:hint="eastAsia" w:ascii="仿宋" w:hAnsi="仿宋" w:eastAsia="仿宋" w:cs="仿宋"/>
                <w:bCs/>
                <w:color w:val="auto"/>
                <w:szCs w:val="21"/>
              </w:rPr>
              <w:t>健康与安全教育</w:t>
            </w:r>
          </w:p>
        </w:tc>
        <w:tc>
          <w:tcPr>
            <w:tcW w:w="77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1000001004</w:t>
            </w:r>
          </w:p>
        </w:tc>
        <w:tc>
          <w:tcPr>
            <w:tcW w:w="243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大学体育与健康</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4</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理论</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1000001008</w:t>
            </w:r>
          </w:p>
        </w:tc>
        <w:tc>
          <w:tcPr>
            <w:tcW w:w="2439" w:type="dxa"/>
            <w:vAlign w:val="center"/>
          </w:tcPr>
          <w:p>
            <w:pPr>
              <w:rPr>
                <w:rFonts w:ascii="仿宋" w:hAnsi="仿宋" w:eastAsia="仿宋" w:cs="仿宋"/>
                <w:bCs/>
                <w:color w:val="auto"/>
                <w:szCs w:val="21"/>
              </w:rPr>
            </w:pPr>
            <w:r>
              <w:rPr>
                <w:rFonts w:hint="eastAsia" w:ascii="仿宋" w:hAnsi="仿宋" w:eastAsia="仿宋" w:cs="仿宋"/>
                <w:bCs/>
                <w:color w:val="auto"/>
                <w:kern w:val="0"/>
                <w:szCs w:val="21"/>
              </w:rPr>
              <w:t>心理健康</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2</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理论</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1000001017</w:t>
            </w:r>
          </w:p>
        </w:tc>
        <w:tc>
          <w:tcPr>
            <w:tcW w:w="243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军事理论</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2</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1000001018</w:t>
            </w:r>
          </w:p>
        </w:tc>
        <w:tc>
          <w:tcPr>
            <w:tcW w:w="2439" w:type="dxa"/>
            <w:vAlign w:val="center"/>
          </w:tcPr>
          <w:p>
            <w:pPr>
              <w:rPr>
                <w:rFonts w:ascii="仿宋" w:hAnsi="仿宋" w:eastAsia="仿宋" w:cs="仿宋"/>
                <w:bCs/>
                <w:color w:val="auto"/>
                <w:szCs w:val="21"/>
              </w:rPr>
            </w:pPr>
            <w:r>
              <w:rPr>
                <w:rFonts w:hint="eastAsia" w:ascii="仿宋" w:hAnsi="仿宋" w:eastAsia="仿宋" w:cs="仿宋"/>
                <w:bCs/>
                <w:color w:val="auto"/>
                <w:kern w:val="0"/>
                <w:szCs w:val="21"/>
              </w:rPr>
              <w:t>军事实践</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7</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Align w:val="center"/>
          </w:tcPr>
          <w:p>
            <w:pPr>
              <w:rPr>
                <w:rFonts w:ascii="仿宋" w:hAnsi="仿宋" w:eastAsia="仿宋" w:cs="仿宋"/>
                <w:bCs/>
                <w:color w:val="auto"/>
                <w:szCs w:val="21"/>
              </w:rPr>
            </w:pPr>
            <w:r>
              <w:rPr>
                <w:rFonts w:hint="eastAsia" w:ascii="仿宋" w:hAnsi="仿宋" w:eastAsia="仿宋" w:cs="仿宋"/>
                <w:bCs/>
                <w:color w:val="auto"/>
                <w:szCs w:val="21"/>
              </w:rPr>
              <w:t>素质拓展课程</w:t>
            </w:r>
          </w:p>
        </w:tc>
        <w:tc>
          <w:tcPr>
            <w:tcW w:w="779" w:type="dxa"/>
            <w:vAlign w:val="center"/>
          </w:tcPr>
          <w:p>
            <w:pPr>
              <w:rPr>
                <w:rFonts w:ascii="仿宋" w:hAnsi="仿宋" w:eastAsia="仿宋" w:cs="仿宋"/>
                <w:bCs/>
                <w:color w:val="auto"/>
                <w:kern w:val="0"/>
                <w:szCs w:val="21"/>
              </w:rPr>
            </w:pPr>
          </w:p>
        </w:tc>
        <w:tc>
          <w:tcPr>
            <w:tcW w:w="1550" w:type="dxa"/>
            <w:vAlign w:val="center"/>
          </w:tcPr>
          <w:p>
            <w:pPr>
              <w:widowControl/>
              <w:textAlignment w:val="center"/>
              <w:rPr>
                <w:rFonts w:ascii="仿宋" w:hAnsi="仿宋" w:eastAsia="仿宋" w:cs="仿宋"/>
                <w:bCs/>
                <w:color w:val="auto"/>
                <w:kern w:val="0"/>
                <w:szCs w:val="21"/>
              </w:rPr>
            </w:pPr>
          </w:p>
        </w:tc>
        <w:tc>
          <w:tcPr>
            <w:tcW w:w="2439" w:type="dxa"/>
            <w:vAlign w:val="center"/>
          </w:tcPr>
          <w:p>
            <w:pPr>
              <w:rPr>
                <w:rFonts w:ascii="仿宋" w:hAnsi="仿宋" w:eastAsia="仿宋" w:cs="仿宋"/>
                <w:bCs/>
                <w:color w:val="auto"/>
                <w:szCs w:val="21"/>
              </w:rPr>
            </w:pPr>
            <w:r>
              <w:rPr>
                <w:rFonts w:hint="eastAsia" w:ascii="仿宋" w:hAnsi="仿宋" w:eastAsia="仿宋" w:cs="仿宋"/>
                <w:bCs/>
                <w:color w:val="auto"/>
                <w:kern w:val="0"/>
                <w:szCs w:val="21"/>
              </w:rPr>
              <w:t>公共选修课</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8</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任选（8学分）</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restart"/>
            <w:vAlign w:val="center"/>
          </w:tcPr>
          <w:p>
            <w:pPr>
              <w:rPr>
                <w:rFonts w:ascii="仿宋" w:hAnsi="仿宋" w:eastAsia="仿宋" w:cs="仿宋"/>
                <w:bCs/>
                <w:color w:val="auto"/>
                <w:szCs w:val="21"/>
              </w:rPr>
            </w:pPr>
            <w:r>
              <w:rPr>
                <w:rFonts w:hint="eastAsia" w:ascii="仿宋" w:hAnsi="仿宋" w:eastAsia="仿宋" w:cs="仿宋"/>
                <w:bCs/>
                <w:color w:val="auto"/>
                <w:szCs w:val="21"/>
              </w:rPr>
              <w:t>专业课程</w:t>
            </w:r>
          </w:p>
        </w:tc>
        <w:tc>
          <w:tcPr>
            <w:tcW w:w="1049" w:type="dxa"/>
            <w:vMerge w:val="restart"/>
            <w:vAlign w:val="center"/>
          </w:tcPr>
          <w:p>
            <w:pPr>
              <w:rPr>
                <w:rFonts w:ascii="仿宋" w:hAnsi="仿宋" w:eastAsia="仿宋" w:cs="仿宋"/>
                <w:bCs/>
                <w:color w:val="auto"/>
                <w:szCs w:val="21"/>
              </w:rPr>
            </w:pPr>
            <w:r>
              <w:rPr>
                <w:rFonts w:hint="eastAsia" w:ascii="仿宋" w:hAnsi="仿宋" w:eastAsia="仿宋" w:cs="仿宋"/>
                <w:bCs/>
                <w:color w:val="auto"/>
                <w:szCs w:val="21"/>
              </w:rPr>
              <w:t>专业基础课程</w:t>
            </w: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理论+实践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5307013001</w:t>
            </w:r>
          </w:p>
        </w:tc>
        <w:tc>
          <w:tcPr>
            <w:tcW w:w="243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电子商务概论</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3.5</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理论+实践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5307013002</w:t>
            </w:r>
          </w:p>
        </w:tc>
        <w:tc>
          <w:tcPr>
            <w:tcW w:w="243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市场营销</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4</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理论+实践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5307013003</w:t>
            </w:r>
          </w:p>
        </w:tc>
        <w:tc>
          <w:tcPr>
            <w:tcW w:w="243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电子商务数据分析与应用</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4</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理论+实践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5307013004</w:t>
            </w:r>
          </w:p>
        </w:tc>
        <w:tc>
          <w:tcPr>
            <w:tcW w:w="243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商品学</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3.5</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kern w:val="0"/>
                <w:szCs w:val="21"/>
              </w:rPr>
            </w:pPr>
            <w:r>
              <w:rPr>
                <w:rFonts w:hint="eastAsia" w:ascii="仿宋" w:hAnsi="仿宋" w:eastAsia="仿宋" w:cs="仿宋"/>
                <w:bCs/>
                <w:color w:val="auto"/>
                <w:kern w:val="0"/>
                <w:szCs w:val="21"/>
              </w:rPr>
              <w:t>理论+实践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5307013005</w:t>
            </w:r>
          </w:p>
        </w:tc>
        <w:tc>
          <w:tcPr>
            <w:tcW w:w="243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农产品冷链物流</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3</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kern w:val="0"/>
                <w:szCs w:val="21"/>
              </w:rPr>
            </w:pPr>
            <w:r>
              <w:rPr>
                <w:rFonts w:hint="eastAsia" w:ascii="仿宋" w:hAnsi="仿宋" w:eastAsia="仿宋" w:cs="仿宋"/>
                <w:bCs/>
                <w:color w:val="auto"/>
                <w:kern w:val="0"/>
                <w:szCs w:val="21"/>
              </w:rPr>
              <w:t>理论+实践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5307013006</w:t>
            </w:r>
          </w:p>
        </w:tc>
        <w:tc>
          <w:tcPr>
            <w:tcW w:w="243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农村与农产品认知</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2</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restart"/>
            <w:vAlign w:val="center"/>
          </w:tcPr>
          <w:p>
            <w:pPr>
              <w:rPr>
                <w:rFonts w:ascii="仿宋" w:hAnsi="仿宋" w:eastAsia="仿宋" w:cs="仿宋"/>
                <w:bCs/>
                <w:color w:val="auto"/>
                <w:szCs w:val="21"/>
              </w:rPr>
            </w:pPr>
            <w:r>
              <w:rPr>
                <w:rFonts w:hint="eastAsia" w:ascii="仿宋" w:hAnsi="仿宋" w:eastAsia="仿宋" w:cs="仿宋"/>
                <w:bCs/>
                <w:color w:val="auto"/>
                <w:szCs w:val="21"/>
              </w:rPr>
              <w:t>专业核心课程</w:t>
            </w: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理论+实践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5307014001</w:t>
            </w:r>
          </w:p>
        </w:tc>
        <w:tc>
          <w:tcPr>
            <w:tcW w:w="2439" w:type="dxa"/>
          </w:tcPr>
          <w:p>
            <w:pPr>
              <w:rPr>
                <w:rFonts w:ascii="仿宋" w:hAnsi="仿宋" w:eastAsia="仿宋" w:cs="仿宋"/>
                <w:bCs/>
                <w:color w:val="auto"/>
                <w:kern w:val="0"/>
                <w:szCs w:val="21"/>
              </w:rPr>
            </w:pPr>
            <w:r>
              <w:rPr>
                <w:rFonts w:hint="eastAsia" w:ascii="仿宋" w:hAnsi="仿宋" w:eastAsia="仿宋" w:cs="仿宋"/>
                <w:bCs/>
                <w:color w:val="auto"/>
                <w:kern w:val="0"/>
                <w:szCs w:val="21"/>
              </w:rPr>
              <w:t>网络营销</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4</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理论+实践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5307014002</w:t>
            </w:r>
          </w:p>
        </w:tc>
        <w:tc>
          <w:tcPr>
            <w:tcW w:w="2439" w:type="dxa"/>
          </w:tcPr>
          <w:p>
            <w:pPr>
              <w:rPr>
                <w:rFonts w:ascii="仿宋" w:hAnsi="仿宋" w:eastAsia="仿宋" w:cs="仿宋"/>
                <w:bCs/>
                <w:color w:val="auto"/>
                <w:kern w:val="0"/>
                <w:szCs w:val="21"/>
              </w:rPr>
            </w:pPr>
            <w:r>
              <w:rPr>
                <w:rFonts w:hint="eastAsia" w:ascii="仿宋" w:hAnsi="仿宋" w:eastAsia="仿宋" w:cs="仿宋"/>
                <w:bCs/>
                <w:color w:val="auto"/>
                <w:kern w:val="0"/>
                <w:szCs w:val="21"/>
              </w:rPr>
              <w:t>UI设计基础</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4</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理论+实践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5307014003</w:t>
            </w:r>
          </w:p>
        </w:tc>
        <w:tc>
          <w:tcPr>
            <w:tcW w:w="2439" w:type="dxa"/>
          </w:tcPr>
          <w:p>
            <w:pPr>
              <w:rPr>
                <w:rFonts w:ascii="仿宋" w:hAnsi="仿宋" w:eastAsia="仿宋" w:cs="仿宋"/>
                <w:bCs/>
                <w:color w:val="auto"/>
                <w:kern w:val="0"/>
                <w:szCs w:val="21"/>
              </w:rPr>
            </w:pPr>
            <w:r>
              <w:rPr>
                <w:rFonts w:hint="eastAsia" w:ascii="仿宋" w:hAnsi="仿宋" w:eastAsia="仿宋" w:cs="仿宋"/>
                <w:bCs/>
                <w:color w:val="auto"/>
                <w:kern w:val="0"/>
                <w:szCs w:val="21"/>
              </w:rPr>
              <w:t>客户服务与管理</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4</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理论+实践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5307014004</w:t>
            </w:r>
          </w:p>
        </w:tc>
        <w:tc>
          <w:tcPr>
            <w:tcW w:w="2439" w:type="dxa"/>
          </w:tcPr>
          <w:p>
            <w:pPr>
              <w:rPr>
                <w:rFonts w:ascii="仿宋" w:hAnsi="仿宋" w:eastAsia="仿宋" w:cs="仿宋"/>
                <w:bCs/>
                <w:color w:val="auto"/>
                <w:kern w:val="0"/>
                <w:szCs w:val="21"/>
              </w:rPr>
            </w:pPr>
            <w:r>
              <w:rPr>
                <w:rFonts w:hint="eastAsia" w:ascii="仿宋" w:hAnsi="仿宋" w:eastAsia="仿宋" w:cs="仿宋"/>
                <w:bCs/>
                <w:color w:val="auto"/>
                <w:kern w:val="0"/>
                <w:szCs w:val="21"/>
              </w:rPr>
              <w:t>新媒体运营</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3.5</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理论+实践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5307014005</w:t>
            </w:r>
          </w:p>
        </w:tc>
        <w:tc>
          <w:tcPr>
            <w:tcW w:w="2439" w:type="dxa"/>
          </w:tcPr>
          <w:p>
            <w:pPr>
              <w:rPr>
                <w:rFonts w:ascii="仿宋" w:hAnsi="仿宋" w:eastAsia="仿宋" w:cs="仿宋"/>
                <w:bCs/>
                <w:color w:val="auto"/>
                <w:kern w:val="0"/>
                <w:szCs w:val="21"/>
              </w:rPr>
            </w:pPr>
            <w:r>
              <w:rPr>
                <w:rFonts w:hint="eastAsia" w:ascii="仿宋" w:hAnsi="仿宋" w:eastAsia="仿宋" w:cs="仿宋"/>
                <w:bCs/>
                <w:color w:val="auto"/>
                <w:kern w:val="0"/>
                <w:szCs w:val="21"/>
              </w:rPr>
              <w:t>网店运营</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3.5</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理论+实践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5307014006</w:t>
            </w:r>
          </w:p>
        </w:tc>
        <w:tc>
          <w:tcPr>
            <w:tcW w:w="2439" w:type="dxa"/>
          </w:tcPr>
          <w:p>
            <w:pPr>
              <w:rPr>
                <w:rFonts w:ascii="仿宋" w:hAnsi="仿宋" w:eastAsia="仿宋" w:cs="仿宋"/>
                <w:bCs/>
                <w:color w:val="auto"/>
                <w:kern w:val="0"/>
                <w:szCs w:val="21"/>
              </w:rPr>
            </w:pPr>
            <w:r>
              <w:rPr>
                <w:rFonts w:hint="eastAsia" w:ascii="仿宋" w:hAnsi="仿宋" w:eastAsia="仿宋" w:cs="仿宋"/>
                <w:bCs/>
                <w:color w:val="auto"/>
                <w:kern w:val="0"/>
                <w:szCs w:val="21"/>
              </w:rPr>
              <w:t>商品拍摄与短视频制作</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4</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restart"/>
            <w:vAlign w:val="center"/>
          </w:tcPr>
          <w:p>
            <w:pPr>
              <w:rPr>
                <w:rFonts w:ascii="仿宋" w:hAnsi="仿宋" w:eastAsia="仿宋" w:cs="仿宋"/>
                <w:bCs/>
                <w:color w:val="auto"/>
                <w:szCs w:val="21"/>
              </w:rPr>
            </w:pPr>
            <w:r>
              <w:rPr>
                <w:rFonts w:hint="eastAsia" w:ascii="仿宋" w:hAnsi="仿宋" w:eastAsia="仿宋" w:cs="仿宋"/>
                <w:bCs/>
                <w:color w:val="auto"/>
                <w:szCs w:val="21"/>
              </w:rPr>
              <w:t>职业技能训练课程</w:t>
            </w: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5307015001</w:t>
            </w:r>
          </w:p>
        </w:tc>
        <w:tc>
          <w:tcPr>
            <w:tcW w:w="2439" w:type="dxa"/>
          </w:tcPr>
          <w:p>
            <w:pPr>
              <w:rPr>
                <w:rFonts w:ascii="仿宋" w:hAnsi="仿宋" w:eastAsia="仿宋" w:cs="仿宋"/>
                <w:bCs/>
                <w:color w:val="auto"/>
                <w:kern w:val="0"/>
                <w:szCs w:val="21"/>
              </w:rPr>
            </w:pPr>
            <w:r>
              <w:rPr>
                <w:rFonts w:hint="eastAsia" w:ascii="仿宋" w:hAnsi="仿宋" w:eastAsia="仿宋" w:cs="仿宋"/>
                <w:bCs/>
                <w:color w:val="auto"/>
                <w:kern w:val="0"/>
                <w:szCs w:val="21"/>
              </w:rPr>
              <w:t>电子商务数据分析与应用实训</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1</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5307015002</w:t>
            </w:r>
          </w:p>
        </w:tc>
        <w:tc>
          <w:tcPr>
            <w:tcW w:w="2439" w:type="dxa"/>
          </w:tcPr>
          <w:p>
            <w:pPr>
              <w:rPr>
                <w:rFonts w:ascii="仿宋" w:hAnsi="仿宋" w:eastAsia="仿宋" w:cs="仿宋"/>
                <w:bCs/>
                <w:color w:val="auto"/>
                <w:kern w:val="0"/>
                <w:szCs w:val="21"/>
              </w:rPr>
            </w:pPr>
            <w:r>
              <w:rPr>
                <w:rFonts w:hint="eastAsia" w:ascii="仿宋" w:hAnsi="仿宋" w:eastAsia="仿宋" w:cs="仿宋"/>
                <w:bCs/>
                <w:color w:val="auto"/>
                <w:kern w:val="0"/>
                <w:szCs w:val="21"/>
              </w:rPr>
              <w:t>UI设计实训</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1</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5307015003</w:t>
            </w:r>
          </w:p>
        </w:tc>
        <w:tc>
          <w:tcPr>
            <w:tcW w:w="2439" w:type="dxa"/>
          </w:tcPr>
          <w:p>
            <w:pPr>
              <w:rPr>
                <w:rFonts w:ascii="仿宋" w:hAnsi="仿宋" w:eastAsia="仿宋" w:cs="仿宋"/>
                <w:bCs/>
                <w:color w:val="auto"/>
                <w:kern w:val="0"/>
                <w:szCs w:val="21"/>
              </w:rPr>
            </w:pPr>
            <w:r>
              <w:rPr>
                <w:rFonts w:hint="eastAsia" w:ascii="仿宋" w:hAnsi="仿宋" w:eastAsia="仿宋" w:cs="仿宋"/>
                <w:bCs/>
                <w:color w:val="auto"/>
                <w:kern w:val="0"/>
                <w:szCs w:val="21"/>
              </w:rPr>
              <w:t>网络营销实训</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1</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5307015004</w:t>
            </w:r>
          </w:p>
        </w:tc>
        <w:tc>
          <w:tcPr>
            <w:tcW w:w="2439" w:type="dxa"/>
          </w:tcPr>
          <w:p>
            <w:pPr>
              <w:rPr>
                <w:rFonts w:ascii="仿宋" w:hAnsi="仿宋" w:eastAsia="仿宋" w:cs="仿宋"/>
                <w:bCs/>
                <w:color w:val="auto"/>
                <w:kern w:val="0"/>
                <w:szCs w:val="21"/>
              </w:rPr>
            </w:pPr>
            <w:r>
              <w:rPr>
                <w:rFonts w:hint="eastAsia" w:ascii="仿宋" w:hAnsi="仿宋" w:eastAsia="仿宋" w:cs="仿宋"/>
                <w:bCs/>
                <w:color w:val="auto"/>
                <w:kern w:val="0"/>
                <w:szCs w:val="21"/>
              </w:rPr>
              <w:t>新媒体运营综合实训</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4</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5307015005</w:t>
            </w:r>
          </w:p>
        </w:tc>
        <w:tc>
          <w:tcPr>
            <w:tcW w:w="2439" w:type="dxa"/>
          </w:tcPr>
          <w:p>
            <w:pPr>
              <w:rPr>
                <w:rFonts w:ascii="仿宋" w:hAnsi="仿宋" w:eastAsia="仿宋" w:cs="仿宋"/>
                <w:bCs/>
                <w:color w:val="auto"/>
                <w:kern w:val="0"/>
                <w:szCs w:val="21"/>
              </w:rPr>
            </w:pPr>
            <w:r>
              <w:rPr>
                <w:rFonts w:hint="eastAsia" w:ascii="仿宋" w:hAnsi="仿宋" w:eastAsia="仿宋" w:cs="仿宋"/>
                <w:bCs/>
                <w:color w:val="auto"/>
                <w:kern w:val="0"/>
                <w:szCs w:val="21"/>
              </w:rPr>
              <w:t>商品拍摄与短视频制作实训</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1</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5307015006</w:t>
            </w:r>
          </w:p>
        </w:tc>
        <w:tc>
          <w:tcPr>
            <w:tcW w:w="2439" w:type="dxa"/>
          </w:tcPr>
          <w:p>
            <w:pPr>
              <w:rPr>
                <w:rFonts w:ascii="仿宋" w:hAnsi="仿宋" w:eastAsia="仿宋" w:cs="仿宋"/>
                <w:bCs/>
                <w:color w:val="auto"/>
                <w:kern w:val="0"/>
                <w:szCs w:val="21"/>
              </w:rPr>
            </w:pPr>
            <w:r>
              <w:rPr>
                <w:rFonts w:hint="eastAsia" w:ascii="仿宋" w:hAnsi="仿宋" w:eastAsia="仿宋" w:cs="仿宋"/>
                <w:bCs/>
                <w:color w:val="auto"/>
                <w:kern w:val="0"/>
                <w:szCs w:val="21"/>
              </w:rPr>
              <w:t>农村电商创业实训</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4</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5307015007</w:t>
            </w:r>
          </w:p>
        </w:tc>
        <w:tc>
          <w:tcPr>
            <w:tcW w:w="2439" w:type="dxa"/>
          </w:tcPr>
          <w:p>
            <w:pPr>
              <w:rPr>
                <w:rFonts w:ascii="仿宋" w:hAnsi="仿宋" w:eastAsia="仿宋" w:cs="仿宋"/>
                <w:bCs/>
                <w:color w:val="auto"/>
                <w:kern w:val="0"/>
                <w:szCs w:val="21"/>
              </w:rPr>
            </w:pPr>
            <w:r>
              <w:rPr>
                <w:rFonts w:hint="eastAsia" w:ascii="仿宋" w:hAnsi="仿宋" w:eastAsia="仿宋" w:cs="仿宋"/>
                <w:bCs/>
                <w:color w:val="auto"/>
                <w:kern w:val="0"/>
                <w:szCs w:val="21"/>
              </w:rPr>
              <w:t>数字化运营综合实训</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4</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5307015008</w:t>
            </w:r>
          </w:p>
        </w:tc>
        <w:tc>
          <w:tcPr>
            <w:tcW w:w="2439" w:type="dxa"/>
          </w:tcPr>
          <w:p>
            <w:pPr>
              <w:rPr>
                <w:rFonts w:ascii="仿宋" w:hAnsi="仿宋" w:eastAsia="仿宋" w:cs="仿宋"/>
                <w:bCs/>
                <w:color w:val="auto"/>
                <w:kern w:val="0"/>
                <w:szCs w:val="21"/>
              </w:rPr>
            </w:pPr>
            <w:r>
              <w:rPr>
                <w:rFonts w:hint="eastAsia" w:ascii="仿宋" w:hAnsi="仿宋" w:eastAsia="仿宋" w:cs="仿宋"/>
                <w:bCs/>
                <w:color w:val="auto"/>
                <w:kern w:val="0"/>
                <w:szCs w:val="21"/>
              </w:rPr>
              <w:t>暑期综合实践</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4</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5307015009</w:t>
            </w:r>
          </w:p>
        </w:tc>
        <w:tc>
          <w:tcPr>
            <w:tcW w:w="2439" w:type="dxa"/>
            <w:vAlign w:val="center"/>
          </w:tcPr>
          <w:p>
            <w:pPr>
              <w:rPr>
                <w:rFonts w:ascii="仿宋" w:hAnsi="仿宋" w:eastAsia="仿宋" w:cs="仿宋"/>
                <w:bCs/>
                <w:color w:val="auto"/>
                <w:kern w:val="0"/>
                <w:szCs w:val="21"/>
              </w:rPr>
            </w:pPr>
            <w:r>
              <w:rPr>
                <w:rFonts w:hint="eastAsia" w:ascii="仿宋" w:hAnsi="仿宋" w:eastAsia="仿宋" w:cs="仿宋"/>
                <w:bCs/>
                <w:color w:val="auto"/>
                <w:kern w:val="0"/>
                <w:szCs w:val="21"/>
              </w:rPr>
              <w:t>顶岗实习</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20</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5307015010</w:t>
            </w:r>
          </w:p>
        </w:tc>
        <w:tc>
          <w:tcPr>
            <w:tcW w:w="2439" w:type="dxa"/>
            <w:vAlign w:val="center"/>
          </w:tcPr>
          <w:p>
            <w:pPr>
              <w:rPr>
                <w:rFonts w:ascii="仿宋" w:hAnsi="仿宋" w:eastAsia="仿宋" w:cs="仿宋"/>
                <w:bCs/>
                <w:color w:val="auto"/>
                <w:szCs w:val="21"/>
              </w:rPr>
            </w:pPr>
            <w:r>
              <w:rPr>
                <w:rFonts w:hint="eastAsia" w:ascii="仿宋" w:hAnsi="仿宋" w:eastAsia="仿宋" w:cs="仿宋"/>
                <w:bCs/>
                <w:color w:val="auto"/>
                <w:kern w:val="0"/>
                <w:szCs w:val="21"/>
              </w:rPr>
              <w:t>毕业设计（论文）</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2</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必修</w:t>
            </w:r>
          </w:p>
        </w:tc>
        <w:tc>
          <w:tcPr>
            <w:tcW w:w="628" w:type="dxa"/>
            <w:vAlign w:val="center"/>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30" w:type="dxa"/>
            <w:vMerge w:val="continue"/>
            <w:vAlign w:val="center"/>
          </w:tcPr>
          <w:p>
            <w:pPr>
              <w:rPr>
                <w:rFonts w:ascii="仿宋" w:hAnsi="仿宋" w:eastAsia="仿宋" w:cs="仿宋"/>
                <w:bCs/>
                <w:color w:val="auto"/>
                <w:szCs w:val="21"/>
              </w:rPr>
            </w:pPr>
          </w:p>
        </w:tc>
        <w:tc>
          <w:tcPr>
            <w:tcW w:w="1049" w:type="dxa"/>
            <w:vMerge w:val="restart"/>
            <w:vAlign w:val="center"/>
          </w:tcPr>
          <w:p>
            <w:pPr>
              <w:rPr>
                <w:rFonts w:ascii="仿宋" w:hAnsi="仿宋" w:eastAsia="仿宋" w:cs="仿宋"/>
                <w:bCs/>
                <w:color w:val="auto"/>
                <w:szCs w:val="21"/>
              </w:rPr>
            </w:pPr>
            <w:r>
              <w:rPr>
                <w:rFonts w:hint="eastAsia" w:ascii="仿宋" w:hAnsi="仿宋" w:eastAsia="仿宋" w:cs="仿宋"/>
                <w:bCs/>
                <w:color w:val="auto"/>
                <w:szCs w:val="21"/>
              </w:rPr>
              <w:t>专业选修课程</w:t>
            </w:r>
          </w:p>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理论+实践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5307016001</w:t>
            </w:r>
          </w:p>
        </w:tc>
        <w:tc>
          <w:tcPr>
            <w:tcW w:w="2439" w:type="dxa"/>
            <w:vAlign w:val="center"/>
          </w:tcPr>
          <w:p>
            <w:pPr>
              <w:pStyle w:val="31"/>
              <w:spacing w:line="338" w:lineRule="exact"/>
              <w:ind w:left="549" w:right="171" w:hanging="360"/>
              <w:jc w:val="both"/>
              <w:rPr>
                <w:rFonts w:ascii="仿宋" w:hAnsi="仿宋" w:eastAsia="仿宋" w:cs="仿宋"/>
                <w:bCs/>
                <w:color w:val="auto"/>
                <w:sz w:val="21"/>
                <w:szCs w:val="21"/>
              </w:rPr>
            </w:pPr>
            <w:r>
              <w:rPr>
                <w:rFonts w:hint="eastAsia" w:ascii="仿宋" w:hAnsi="仿宋" w:eastAsia="仿宋" w:cs="仿宋"/>
                <w:bCs/>
                <w:color w:val="auto"/>
                <w:sz w:val="21"/>
                <w:szCs w:val="21"/>
              </w:rPr>
              <w:t>电子商务文案写作</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2</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任选</w:t>
            </w:r>
          </w:p>
        </w:tc>
        <w:tc>
          <w:tcPr>
            <w:tcW w:w="628" w:type="dxa"/>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理论+实践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5307016002</w:t>
            </w:r>
          </w:p>
        </w:tc>
        <w:tc>
          <w:tcPr>
            <w:tcW w:w="2439" w:type="dxa"/>
            <w:vAlign w:val="center"/>
          </w:tcPr>
          <w:p>
            <w:pPr>
              <w:pStyle w:val="31"/>
              <w:spacing w:line="338" w:lineRule="exact"/>
              <w:ind w:left="549" w:right="171" w:hanging="360"/>
              <w:jc w:val="both"/>
              <w:rPr>
                <w:rFonts w:ascii="仿宋" w:hAnsi="仿宋" w:eastAsia="仿宋" w:cs="仿宋"/>
                <w:bCs/>
                <w:color w:val="auto"/>
                <w:sz w:val="21"/>
                <w:szCs w:val="21"/>
              </w:rPr>
            </w:pPr>
            <w:r>
              <w:rPr>
                <w:rFonts w:hint="eastAsia" w:ascii="仿宋" w:hAnsi="仿宋" w:eastAsia="仿宋" w:cs="仿宋"/>
                <w:bCs/>
                <w:color w:val="auto"/>
                <w:sz w:val="21"/>
                <w:szCs w:val="21"/>
              </w:rPr>
              <w:t>跨境电子商务</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3</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任选</w:t>
            </w:r>
          </w:p>
        </w:tc>
        <w:tc>
          <w:tcPr>
            <w:tcW w:w="628" w:type="dxa"/>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理论+实践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5307016003</w:t>
            </w:r>
          </w:p>
        </w:tc>
        <w:tc>
          <w:tcPr>
            <w:tcW w:w="2439" w:type="dxa"/>
            <w:vAlign w:val="center"/>
          </w:tcPr>
          <w:p>
            <w:pPr>
              <w:pStyle w:val="31"/>
              <w:spacing w:line="338" w:lineRule="exact"/>
              <w:ind w:left="549" w:right="171" w:hanging="360"/>
              <w:jc w:val="both"/>
              <w:rPr>
                <w:rFonts w:ascii="仿宋" w:hAnsi="仿宋" w:eastAsia="仿宋" w:cs="仿宋"/>
                <w:bCs/>
                <w:color w:val="auto"/>
                <w:sz w:val="21"/>
                <w:szCs w:val="21"/>
              </w:rPr>
            </w:pPr>
            <w:r>
              <w:rPr>
                <w:rFonts w:hint="eastAsia" w:ascii="仿宋" w:hAnsi="仿宋" w:eastAsia="仿宋" w:cs="仿宋"/>
                <w:bCs/>
                <w:color w:val="auto"/>
                <w:sz w:val="21"/>
                <w:szCs w:val="21"/>
              </w:rPr>
              <w:t>农产品营销策划与设计</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3</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任选</w:t>
            </w:r>
          </w:p>
        </w:tc>
        <w:tc>
          <w:tcPr>
            <w:tcW w:w="628" w:type="dxa"/>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理论</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5307016004</w:t>
            </w:r>
          </w:p>
        </w:tc>
        <w:tc>
          <w:tcPr>
            <w:tcW w:w="2439" w:type="dxa"/>
            <w:vAlign w:val="center"/>
          </w:tcPr>
          <w:p>
            <w:pPr>
              <w:pStyle w:val="31"/>
              <w:spacing w:line="338" w:lineRule="exact"/>
              <w:ind w:left="549" w:right="171" w:hanging="360"/>
              <w:jc w:val="both"/>
              <w:rPr>
                <w:rFonts w:ascii="仿宋" w:hAnsi="仿宋" w:eastAsia="仿宋" w:cs="仿宋"/>
                <w:bCs/>
                <w:color w:val="auto"/>
                <w:sz w:val="21"/>
                <w:szCs w:val="21"/>
              </w:rPr>
            </w:pPr>
            <w:r>
              <w:rPr>
                <w:rFonts w:hint="eastAsia" w:ascii="仿宋" w:hAnsi="仿宋" w:eastAsia="仿宋" w:cs="仿宋"/>
                <w:bCs/>
                <w:color w:val="auto"/>
                <w:sz w:val="21"/>
                <w:szCs w:val="21"/>
              </w:rPr>
              <w:t>商务沟通与礼仪</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2</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任选</w:t>
            </w:r>
          </w:p>
        </w:tc>
        <w:tc>
          <w:tcPr>
            <w:tcW w:w="628" w:type="dxa"/>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理论+实践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5307016005</w:t>
            </w:r>
          </w:p>
        </w:tc>
        <w:tc>
          <w:tcPr>
            <w:tcW w:w="2439" w:type="dxa"/>
            <w:vAlign w:val="center"/>
          </w:tcPr>
          <w:p>
            <w:pPr>
              <w:pStyle w:val="31"/>
              <w:spacing w:line="338" w:lineRule="exact"/>
              <w:ind w:left="549" w:right="171" w:hanging="360"/>
              <w:jc w:val="both"/>
              <w:rPr>
                <w:rFonts w:ascii="仿宋" w:hAnsi="仿宋" w:eastAsia="仿宋" w:cs="仿宋"/>
                <w:bCs/>
                <w:color w:val="auto"/>
                <w:sz w:val="21"/>
                <w:szCs w:val="21"/>
              </w:rPr>
            </w:pPr>
            <w:r>
              <w:rPr>
                <w:rFonts w:hint="eastAsia" w:ascii="仿宋" w:hAnsi="仿宋" w:eastAsia="仿宋" w:cs="仿宋"/>
                <w:bCs/>
                <w:color w:val="auto"/>
                <w:sz w:val="21"/>
                <w:szCs w:val="21"/>
              </w:rPr>
              <w:t>农产品供应链管理实务</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3</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任选</w:t>
            </w:r>
          </w:p>
        </w:tc>
        <w:tc>
          <w:tcPr>
            <w:tcW w:w="628" w:type="dxa"/>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理论+实践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5307016006</w:t>
            </w:r>
          </w:p>
        </w:tc>
        <w:tc>
          <w:tcPr>
            <w:tcW w:w="2439" w:type="dxa"/>
            <w:vAlign w:val="center"/>
          </w:tcPr>
          <w:p>
            <w:pPr>
              <w:pStyle w:val="31"/>
              <w:spacing w:line="338" w:lineRule="exact"/>
              <w:ind w:left="549" w:right="171" w:hanging="360"/>
              <w:jc w:val="both"/>
              <w:rPr>
                <w:rFonts w:ascii="仿宋" w:hAnsi="仿宋" w:eastAsia="仿宋" w:cs="仿宋"/>
                <w:bCs/>
                <w:color w:val="auto"/>
                <w:sz w:val="21"/>
                <w:szCs w:val="21"/>
              </w:rPr>
            </w:pPr>
            <w:r>
              <w:rPr>
                <w:rFonts w:hint="eastAsia" w:ascii="仿宋" w:hAnsi="仿宋" w:eastAsia="仿宋" w:cs="仿宋"/>
                <w:bCs/>
                <w:color w:val="auto"/>
                <w:sz w:val="21"/>
                <w:szCs w:val="21"/>
              </w:rPr>
              <w:t>电商视觉设计</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3.5</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任选</w:t>
            </w:r>
          </w:p>
        </w:tc>
        <w:tc>
          <w:tcPr>
            <w:tcW w:w="628" w:type="dxa"/>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理论</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5307016007</w:t>
            </w:r>
          </w:p>
        </w:tc>
        <w:tc>
          <w:tcPr>
            <w:tcW w:w="2439" w:type="dxa"/>
            <w:vAlign w:val="center"/>
          </w:tcPr>
          <w:p>
            <w:pPr>
              <w:pStyle w:val="31"/>
              <w:spacing w:line="338" w:lineRule="exact"/>
              <w:ind w:left="549" w:right="171" w:hanging="360"/>
              <w:jc w:val="both"/>
              <w:rPr>
                <w:rFonts w:ascii="仿宋" w:hAnsi="仿宋" w:eastAsia="仿宋" w:cs="仿宋"/>
                <w:bCs/>
                <w:color w:val="auto"/>
                <w:sz w:val="21"/>
                <w:szCs w:val="21"/>
              </w:rPr>
            </w:pPr>
            <w:r>
              <w:rPr>
                <w:rFonts w:hint="eastAsia" w:ascii="仿宋" w:hAnsi="仿宋" w:eastAsia="仿宋" w:cs="仿宋"/>
                <w:bCs/>
                <w:color w:val="auto"/>
                <w:sz w:val="21"/>
                <w:szCs w:val="21"/>
              </w:rPr>
              <w:t>电商法律法规</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2</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任选</w:t>
            </w:r>
          </w:p>
        </w:tc>
        <w:tc>
          <w:tcPr>
            <w:tcW w:w="628" w:type="dxa"/>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理论</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5307016008</w:t>
            </w:r>
          </w:p>
        </w:tc>
        <w:tc>
          <w:tcPr>
            <w:tcW w:w="2439" w:type="dxa"/>
            <w:vAlign w:val="center"/>
          </w:tcPr>
          <w:p>
            <w:pPr>
              <w:pStyle w:val="31"/>
              <w:spacing w:line="338" w:lineRule="exact"/>
              <w:ind w:left="549" w:right="171" w:hanging="360"/>
              <w:jc w:val="both"/>
              <w:rPr>
                <w:rFonts w:ascii="仿宋" w:hAnsi="仿宋" w:eastAsia="仿宋" w:cs="仿宋"/>
                <w:bCs/>
                <w:color w:val="auto"/>
                <w:sz w:val="21"/>
                <w:szCs w:val="21"/>
              </w:rPr>
            </w:pPr>
            <w:r>
              <w:rPr>
                <w:rFonts w:hint="eastAsia" w:ascii="仿宋" w:hAnsi="仿宋" w:eastAsia="仿宋" w:cs="仿宋"/>
                <w:bCs/>
                <w:color w:val="auto"/>
                <w:sz w:val="21"/>
                <w:szCs w:val="21"/>
              </w:rPr>
              <w:t>食品营养健康</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2</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任选</w:t>
            </w:r>
          </w:p>
        </w:tc>
        <w:tc>
          <w:tcPr>
            <w:tcW w:w="628" w:type="dxa"/>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理论+实践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5307016009</w:t>
            </w:r>
          </w:p>
        </w:tc>
        <w:tc>
          <w:tcPr>
            <w:tcW w:w="2439" w:type="dxa"/>
            <w:vAlign w:val="center"/>
          </w:tcPr>
          <w:p>
            <w:pPr>
              <w:pStyle w:val="31"/>
              <w:spacing w:line="338" w:lineRule="exact"/>
              <w:ind w:left="549" w:right="171" w:hanging="360"/>
              <w:jc w:val="both"/>
              <w:rPr>
                <w:rFonts w:ascii="仿宋" w:hAnsi="仿宋" w:eastAsia="仿宋" w:cs="仿宋"/>
                <w:bCs/>
                <w:color w:val="auto"/>
                <w:sz w:val="21"/>
                <w:szCs w:val="21"/>
              </w:rPr>
            </w:pPr>
            <w:r>
              <w:rPr>
                <w:rFonts w:hint="eastAsia" w:ascii="仿宋" w:hAnsi="仿宋" w:eastAsia="仿宋" w:cs="仿宋"/>
                <w:bCs/>
                <w:color w:val="auto"/>
                <w:sz w:val="21"/>
                <w:szCs w:val="21"/>
              </w:rPr>
              <w:t>农产品电商化开发</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2</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任选</w:t>
            </w:r>
          </w:p>
        </w:tc>
        <w:tc>
          <w:tcPr>
            <w:tcW w:w="628" w:type="dxa"/>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Pr>
          <w:p>
            <w:pPr>
              <w:rPr>
                <w:rFonts w:ascii="仿宋" w:hAnsi="仿宋" w:eastAsia="仿宋" w:cs="仿宋"/>
                <w:bCs/>
                <w:color w:val="auto"/>
                <w:szCs w:val="21"/>
              </w:rPr>
            </w:pPr>
            <w:r>
              <w:rPr>
                <w:rFonts w:hint="eastAsia" w:ascii="仿宋" w:hAnsi="仿宋" w:eastAsia="仿宋" w:cs="仿宋"/>
                <w:bCs/>
                <w:color w:val="auto"/>
                <w:kern w:val="0"/>
                <w:szCs w:val="21"/>
              </w:rPr>
              <w:t>理论+实践</w:t>
            </w:r>
          </w:p>
        </w:tc>
        <w:tc>
          <w:tcPr>
            <w:tcW w:w="1550" w:type="dxa"/>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5307016010</w:t>
            </w:r>
          </w:p>
        </w:tc>
        <w:tc>
          <w:tcPr>
            <w:tcW w:w="2439" w:type="dxa"/>
            <w:vAlign w:val="center"/>
          </w:tcPr>
          <w:p>
            <w:pPr>
              <w:pStyle w:val="31"/>
              <w:spacing w:line="338" w:lineRule="exact"/>
              <w:ind w:right="171"/>
              <w:jc w:val="both"/>
              <w:rPr>
                <w:rFonts w:ascii="仿宋" w:hAnsi="仿宋" w:eastAsia="仿宋" w:cs="仿宋"/>
                <w:bCs/>
                <w:color w:val="auto"/>
                <w:sz w:val="21"/>
                <w:szCs w:val="21"/>
              </w:rPr>
            </w:pPr>
            <w:r>
              <w:rPr>
                <w:rFonts w:hint="eastAsia" w:ascii="仿宋" w:hAnsi="仿宋" w:eastAsia="仿宋" w:cs="仿宋"/>
                <w:bCs/>
                <w:color w:val="auto"/>
                <w:sz w:val="21"/>
                <w:szCs w:val="21"/>
              </w:rPr>
              <w:t>农村电商创业</w:t>
            </w:r>
          </w:p>
        </w:tc>
        <w:tc>
          <w:tcPr>
            <w:tcW w:w="660" w:type="dxa"/>
            <w:vAlign w:val="center"/>
          </w:tcPr>
          <w:p>
            <w:pPr>
              <w:rPr>
                <w:rFonts w:ascii="仿宋" w:hAnsi="仿宋" w:eastAsia="仿宋" w:cs="仿宋"/>
                <w:bCs/>
                <w:color w:val="auto"/>
                <w:szCs w:val="21"/>
              </w:rPr>
            </w:pPr>
            <w:r>
              <w:rPr>
                <w:rFonts w:hint="eastAsia" w:ascii="仿宋" w:hAnsi="仿宋" w:eastAsia="仿宋" w:cs="仿宋"/>
                <w:bCs/>
                <w:color w:val="auto"/>
                <w:szCs w:val="21"/>
              </w:rPr>
              <w:t>2</w:t>
            </w:r>
          </w:p>
        </w:tc>
        <w:tc>
          <w:tcPr>
            <w:tcW w:w="787" w:type="dxa"/>
            <w:vAlign w:val="center"/>
          </w:tcPr>
          <w:p>
            <w:pPr>
              <w:rPr>
                <w:rFonts w:ascii="仿宋" w:hAnsi="仿宋" w:eastAsia="仿宋" w:cs="仿宋"/>
                <w:bCs/>
                <w:color w:val="auto"/>
                <w:szCs w:val="21"/>
              </w:rPr>
            </w:pPr>
            <w:r>
              <w:rPr>
                <w:rFonts w:hint="eastAsia" w:ascii="仿宋" w:hAnsi="仿宋" w:eastAsia="仿宋" w:cs="仿宋"/>
                <w:bCs/>
                <w:color w:val="auto"/>
                <w:szCs w:val="21"/>
              </w:rPr>
              <w:t>任选</w:t>
            </w:r>
          </w:p>
        </w:tc>
        <w:tc>
          <w:tcPr>
            <w:tcW w:w="628" w:type="dxa"/>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Borders>
              <w:top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kern w:val="0"/>
                <w:szCs w:val="21"/>
              </w:rPr>
              <w:t>理论</w:t>
            </w:r>
          </w:p>
        </w:tc>
        <w:tc>
          <w:tcPr>
            <w:tcW w:w="1550" w:type="dxa"/>
            <w:tcBorders>
              <w:top w:val="single" w:color="auto" w:sz="4" w:space="0"/>
              <w:bottom w:val="single" w:color="auto" w:sz="4" w:space="0"/>
              <w:right w:val="single" w:color="auto" w:sz="4" w:space="0"/>
            </w:tcBorders>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5307016011</w:t>
            </w:r>
          </w:p>
        </w:tc>
        <w:tc>
          <w:tcPr>
            <w:tcW w:w="2439" w:type="dxa"/>
            <w:tcBorders>
              <w:top w:val="single" w:color="auto" w:sz="4" w:space="0"/>
              <w:bottom w:val="single" w:color="auto" w:sz="4" w:space="0"/>
              <w:right w:val="single" w:color="auto" w:sz="4" w:space="0"/>
            </w:tcBorders>
            <w:vAlign w:val="center"/>
          </w:tcPr>
          <w:p>
            <w:pPr>
              <w:pStyle w:val="31"/>
              <w:spacing w:line="338" w:lineRule="exact"/>
              <w:ind w:right="171"/>
              <w:jc w:val="both"/>
              <w:rPr>
                <w:rFonts w:ascii="仿宋" w:hAnsi="仿宋" w:eastAsia="仿宋" w:cs="仿宋"/>
                <w:bCs/>
                <w:color w:val="auto"/>
                <w:sz w:val="21"/>
                <w:szCs w:val="21"/>
              </w:rPr>
            </w:pPr>
            <w:r>
              <w:rPr>
                <w:rFonts w:hint="eastAsia" w:ascii="仿宋" w:hAnsi="仿宋" w:eastAsia="仿宋" w:cs="仿宋"/>
                <w:bCs/>
                <w:color w:val="auto"/>
                <w:sz w:val="21"/>
                <w:szCs w:val="21"/>
              </w:rPr>
              <w:t>论文写作指导</w:t>
            </w:r>
          </w:p>
        </w:tc>
        <w:tc>
          <w:tcPr>
            <w:tcW w:w="6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2</w:t>
            </w:r>
          </w:p>
        </w:tc>
        <w:tc>
          <w:tcPr>
            <w:tcW w:w="78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任选</w:t>
            </w:r>
          </w:p>
        </w:tc>
        <w:tc>
          <w:tcPr>
            <w:tcW w:w="628"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Borders>
              <w:top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kern w:val="0"/>
                <w:szCs w:val="21"/>
              </w:rPr>
              <w:t>理论+实践</w:t>
            </w:r>
          </w:p>
        </w:tc>
        <w:tc>
          <w:tcPr>
            <w:tcW w:w="1550" w:type="dxa"/>
            <w:tcBorders>
              <w:top w:val="single" w:color="auto" w:sz="4" w:space="0"/>
              <w:bottom w:val="single" w:color="auto" w:sz="4" w:space="0"/>
              <w:right w:val="single" w:color="auto" w:sz="4" w:space="0"/>
            </w:tcBorders>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5307016012</w:t>
            </w:r>
          </w:p>
        </w:tc>
        <w:tc>
          <w:tcPr>
            <w:tcW w:w="2439" w:type="dxa"/>
            <w:tcBorders>
              <w:top w:val="single" w:color="auto" w:sz="4" w:space="0"/>
              <w:bottom w:val="single" w:color="auto" w:sz="4" w:space="0"/>
              <w:right w:val="single" w:color="auto" w:sz="4" w:space="0"/>
            </w:tcBorders>
          </w:tcPr>
          <w:p>
            <w:pPr>
              <w:pStyle w:val="31"/>
              <w:spacing w:line="338" w:lineRule="exact"/>
              <w:ind w:right="171"/>
              <w:jc w:val="both"/>
              <w:rPr>
                <w:rFonts w:ascii="仿宋" w:hAnsi="仿宋" w:eastAsia="仿宋" w:cs="仿宋"/>
                <w:bCs/>
                <w:color w:val="auto"/>
                <w:sz w:val="21"/>
                <w:szCs w:val="21"/>
              </w:rPr>
            </w:pPr>
            <w:r>
              <w:rPr>
                <w:rFonts w:hint="eastAsia" w:ascii="仿宋" w:hAnsi="仿宋" w:eastAsia="仿宋" w:cs="仿宋"/>
                <w:bCs/>
                <w:color w:val="auto"/>
                <w:sz w:val="21"/>
                <w:szCs w:val="21"/>
              </w:rPr>
              <w:t>电子商务案例分析</w:t>
            </w:r>
          </w:p>
        </w:tc>
        <w:tc>
          <w:tcPr>
            <w:tcW w:w="6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3.5</w:t>
            </w:r>
          </w:p>
        </w:tc>
        <w:tc>
          <w:tcPr>
            <w:tcW w:w="78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任选</w:t>
            </w:r>
          </w:p>
        </w:tc>
        <w:tc>
          <w:tcPr>
            <w:tcW w:w="628"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rPr>
                <w:rFonts w:ascii="仿宋" w:hAnsi="仿宋" w:eastAsia="仿宋" w:cs="仿宋"/>
                <w:bCs/>
                <w:color w:val="auto"/>
                <w:szCs w:val="21"/>
              </w:rPr>
            </w:pPr>
          </w:p>
        </w:tc>
        <w:tc>
          <w:tcPr>
            <w:tcW w:w="1049" w:type="dxa"/>
            <w:vMerge w:val="continue"/>
            <w:vAlign w:val="center"/>
          </w:tcPr>
          <w:p>
            <w:pPr>
              <w:rPr>
                <w:rFonts w:ascii="仿宋" w:hAnsi="仿宋" w:eastAsia="仿宋" w:cs="仿宋"/>
                <w:bCs/>
                <w:color w:val="auto"/>
                <w:szCs w:val="21"/>
              </w:rPr>
            </w:pPr>
          </w:p>
        </w:tc>
        <w:tc>
          <w:tcPr>
            <w:tcW w:w="779" w:type="dxa"/>
            <w:tcBorders>
              <w:top w:val="single" w:color="auto" w:sz="4" w:space="0"/>
              <w:bottom w:val="single" w:color="auto" w:sz="4" w:space="0"/>
              <w:right w:val="single" w:color="auto" w:sz="4" w:space="0"/>
            </w:tcBorders>
          </w:tcPr>
          <w:p>
            <w:pPr>
              <w:rPr>
                <w:rFonts w:ascii="仿宋" w:hAnsi="仿宋" w:eastAsia="仿宋" w:cs="仿宋"/>
                <w:bCs/>
                <w:color w:val="auto"/>
                <w:kern w:val="0"/>
                <w:szCs w:val="21"/>
              </w:rPr>
            </w:pPr>
            <w:r>
              <w:rPr>
                <w:rFonts w:hint="eastAsia" w:ascii="仿宋" w:hAnsi="仿宋" w:eastAsia="仿宋" w:cs="仿宋"/>
                <w:bCs/>
                <w:color w:val="auto"/>
                <w:kern w:val="0"/>
                <w:szCs w:val="21"/>
              </w:rPr>
              <w:t>理论+实践</w:t>
            </w:r>
          </w:p>
        </w:tc>
        <w:tc>
          <w:tcPr>
            <w:tcW w:w="1550" w:type="dxa"/>
            <w:tcBorders>
              <w:top w:val="single" w:color="auto" w:sz="4" w:space="0"/>
              <w:bottom w:val="single" w:color="auto" w:sz="4" w:space="0"/>
              <w:right w:val="single" w:color="auto" w:sz="4" w:space="0"/>
            </w:tcBorders>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kern w:val="0"/>
                <w:szCs w:val="21"/>
                <w:lang w:bidi="ar"/>
              </w:rPr>
              <w:t>5307016013</w:t>
            </w:r>
          </w:p>
        </w:tc>
        <w:tc>
          <w:tcPr>
            <w:tcW w:w="2439" w:type="dxa"/>
            <w:tcBorders>
              <w:top w:val="single" w:color="auto" w:sz="4" w:space="0"/>
              <w:bottom w:val="single" w:color="auto" w:sz="4" w:space="0"/>
              <w:right w:val="single" w:color="auto" w:sz="4" w:space="0"/>
            </w:tcBorders>
          </w:tcPr>
          <w:p>
            <w:pPr>
              <w:pStyle w:val="31"/>
              <w:spacing w:line="338" w:lineRule="exact"/>
              <w:ind w:right="171"/>
              <w:jc w:val="both"/>
              <w:rPr>
                <w:rFonts w:ascii="仿宋" w:hAnsi="仿宋" w:eastAsia="仿宋" w:cs="仿宋"/>
                <w:bCs/>
                <w:color w:val="auto"/>
                <w:sz w:val="21"/>
                <w:szCs w:val="21"/>
              </w:rPr>
            </w:pPr>
            <w:r>
              <w:rPr>
                <w:rFonts w:hint="eastAsia" w:ascii="仿宋" w:hAnsi="仿宋" w:eastAsia="仿宋" w:cs="仿宋"/>
                <w:bCs/>
                <w:color w:val="auto"/>
                <w:sz w:val="21"/>
                <w:szCs w:val="21"/>
              </w:rPr>
              <w:t>1+X农产品电商运营</w:t>
            </w:r>
          </w:p>
        </w:tc>
        <w:tc>
          <w:tcPr>
            <w:tcW w:w="6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2</w:t>
            </w:r>
          </w:p>
        </w:tc>
        <w:tc>
          <w:tcPr>
            <w:tcW w:w="78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Cs w:val="21"/>
              </w:rPr>
            </w:pPr>
            <w:r>
              <w:rPr>
                <w:rFonts w:hint="eastAsia" w:ascii="仿宋" w:hAnsi="仿宋" w:eastAsia="仿宋" w:cs="仿宋"/>
                <w:bCs/>
                <w:color w:val="auto"/>
                <w:szCs w:val="21"/>
              </w:rPr>
              <w:t>任选</w:t>
            </w:r>
          </w:p>
        </w:tc>
        <w:tc>
          <w:tcPr>
            <w:tcW w:w="628"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color w:val="auto"/>
                <w:szCs w:val="21"/>
              </w:rPr>
            </w:pPr>
            <w:r>
              <w:rPr>
                <w:rFonts w:hint="eastAsia" w:ascii="仿宋" w:hAnsi="仿宋" w:eastAsia="仿宋" w:cs="仿宋"/>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7" w:type="dxa"/>
            <w:gridSpan w:val="5"/>
            <w:vAlign w:val="center"/>
          </w:tcPr>
          <w:p>
            <w:pPr>
              <w:rPr>
                <w:rFonts w:ascii="仿宋" w:hAnsi="仿宋" w:eastAsia="仿宋" w:cs="仿宋"/>
                <w:bCs/>
                <w:color w:val="auto"/>
                <w:szCs w:val="21"/>
              </w:rPr>
            </w:pPr>
            <w:r>
              <w:rPr>
                <w:rFonts w:hint="eastAsia" w:ascii="仿宋" w:hAnsi="仿宋" w:eastAsia="仿宋" w:cs="仿宋"/>
                <w:bCs/>
                <w:color w:val="auto"/>
                <w:szCs w:val="21"/>
              </w:rPr>
              <w:t>选修课程学分合计</w:t>
            </w:r>
          </w:p>
        </w:tc>
        <w:tc>
          <w:tcPr>
            <w:tcW w:w="2075" w:type="dxa"/>
            <w:gridSpan w:val="3"/>
            <w:vAlign w:val="center"/>
          </w:tcPr>
          <w:p>
            <w:pPr>
              <w:rPr>
                <w:rFonts w:ascii="仿宋" w:hAnsi="仿宋" w:eastAsia="仿宋" w:cs="仿宋"/>
                <w:bCs/>
                <w:color w:val="auto"/>
                <w:szCs w:val="21"/>
              </w:rPr>
            </w:pPr>
            <w:r>
              <w:rPr>
                <w:rFonts w:hint="eastAsia" w:ascii="仿宋" w:hAnsi="仿宋" w:eastAsia="仿宋" w:cs="仿宋"/>
                <w:bCs/>
                <w:color w:val="auto"/>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7" w:type="dxa"/>
            <w:gridSpan w:val="5"/>
            <w:vAlign w:val="center"/>
          </w:tcPr>
          <w:p>
            <w:pPr>
              <w:rPr>
                <w:rFonts w:ascii="仿宋" w:hAnsi="仿宋" w:eastAsia="仿宋" w:cs="仿宋"/>
                <w:bCs/>
                <w:color w:val="auto"/>
                <w:szCs w:val="21"/>
              </w:rPr>
            </w:pPr>
            <w:r>
              <w:rPr>
                <w:rFonts w:hint="eastAsia" w:ascii="仿宋" w:hAnsi="仿宋" w:eastAsia="仿宋" w:cs="仿宋"/>
                <w:bCs/>
                <w:color w:val="auto"/>
                <w:szCs w:val="21"/>
              </w:rPr>
              <w:t>课程总学分数</w:t>
            </w:r>
          </w:p>
        </w:tc>
        <w:tc>
          <w:tcPr>
            <w:tcW w:w="2075" w:type="dxa"/>
            <w:gridSpan w:val="3"/>
            <w:vAlign w:val="center"/>
          </w:tcPr>
          <w:p>
            <w:pPr>
              <w:rPr>
                <w:rFonts w:ascii="仿宋" w:hAnsi="仿宋" w:eastAsia="仿宋" w:cs="仿宋"/>
                <w:bCs/>
                <w:color w:val="auto"/>
                <w:szCs w:val="21"/>
              </w:rPr>
            </w:pPr>
            <w:r>
              <w:rPr>
                <w:rFonts w:hint="eastAsia" w:ascii="仿宋" w:hAnsi="仿宋" w:eastAsia="仿宋" w:cs="仿宋"/>
                <w:bCs/>
                <w:color w:val="auto"/>
                <w:szCs w:val="21"/>
              </w:rPr>
              <w:t>1</w:t>
            </w:r>
            <w:r>
              <w:rPr>
                <w:rFonts w:ascii="仿宋" w:hAnsi="仿宋" w:eastAsia="仿宋" w:cs="仿宋"/>
                <w:bCs/>
                <w:color w:val="auto"/>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7" w:type="dxa"/>
            <w:gridSpan w:val="5"/>
            <w:vAlign w:val="center"/>
          </w:tcPr>
          <w:p>
            <w:pPr>
              <w:rPr>
                <w:rFonts w:ascii="仿宋" w:hAnsi="仿宋" w:eastAsia="仿宋" w:cs="仿宋"/>
                <w:bCs/>
                <w:color w:val="auto"/>
                <w:szCs w:val="21"/>
              </w:rPr>
            </w:pPr>
            <w:r>
              <w:rPr>
                <w:rFonts w:hint="eastAsia" w:ascii="仿宋" w:hAnsi="仿宋" w:eastAsia="仿宋" w:cs="仿宋"/>
                <w:bCs/>
                <w:color w:val="auto"/>
                <w:szCs w:val="21"/>
              </w:rPr>
              <w:t>选修课程学分占总学分的比例（%）</w:t>
            </w:r>
          </w:p>
        </w:tc>
        <w:tc>
          <w:tcPr>
            <w:tcW w:w="2075" w:type="dxa"/>
            <w:gridSpan w:val="3"/>
            <w:vAlign w:val="center"/>
          </w:tcPr>
          <w:p>
            <w:pPr>
              <w:rPr>
                <w:rFonts w:ascii="仿宋" w:hAnsi="仿宋" w:eastAsia="仿宋" w:cs="仿宋"/>
                <w:bCs/>
                <w:color w:val="auto"/>
                <w:szCs w:val="21"/>
              </w:rPr>
            </w:pPr>
            <w:r>
              <w:rPr>
                <w:rFonts w:hint="eastAsia" w:ascii="仿宋" w:hAnsi="仿宋" w:eastAsia="仿宋" w:cs="仿宋"/>
                <w:bCs/>
                <w:color w:val="auto"/>
                <w:szCs w:val="21"/>
              </w:rPr>
              <w:t>3</w:t>
            </w:r>
            <w:r>
              <w:rPr>
                <w:rFonts w:ascii="仿宋" w:hAnsi="仿宋" w:eastAsia="仿宋" w:cs="仿宋"/>
                <w:bCs/>
                <w:color w:val="auto"/>
                <w:szCs w:val="21"/>
              </w:rPr>
              <w:t>8.7</w:t>
            </w:r>
            <w:r>
              <w:rPr>
                <w:rFonts w:hint="eastAsia" w:ascii="仿宋" w:hAnsi="仿宋" w:eastAsia="仿宋" w:cs="仿宋"/>
                <w:bCs/>
                <w:color w:val="auto"/>
                <w:szCs w:val="21"/>
              </w:rPr>
              <w:t>%</w:t>
            </w:r>
          </w:p>
        </w:tc>
      </w:tr>
    </w:tbl>
    <w:p>
      <w:pPr>
        <w:spacing w:line="360" w:lineRule="auto"/>
        <w:rPr>
          <w:rFonts w:ascii="仿宋" w:hAnsi="仿宋" w:eastAsia="仿宋" w:cs="仿宋"/>
          <w:bCs/>
          <w:color w:val="auto"/>
          <w:sz w:val="28"/>
          <w:szCs w:val="28"/>
        </w:rPr>
      </w:pPr>
    </w:p>
    <w:p>
      <w:pPr>
        <w:spacing w:line="440" w:lineRule="exact"/>
        <w:outlineLvl w:val="0"/>
        <w:rPr>
          <w:rFonts w:ascii="黑体" w:hAnsi="黑体" w:eastAsia="黑体" w:cs="黑体"/>
          <w:bCs/>
          <w:color w:val="auto"/>
          <w:sz w:val="28"/>
          <w:szCs w:val="28"/>
        </w:rPr>
      </w:pPr>
      <w:r>
        <w:rPr>
          <w:rFonts w:hint="eastAsia" w:ascii="黑体" w:hAnsi="黑体" w:eastAsia="黑体" w:cs="黑体"/>
          <w:bCs/>
          <w:color w:val="auto"/>
          <w:sz w:val="28"/>
          <w:szCs w:val="28"/>
        </w:rPr>
        <w:t>八、实施保障</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主要包括师资队伍、教学设施、教学资源、教学方法、学习评价、质量管理等方面。</w:t>
      </w:r>
    </w:p>
    <w:p>
      <w:pPr>
        <w:spacing w:line="440" w:lineRule="exact"/>
        <w:ind w:firstLine="560" w:firstLineChars="200"/>
        <w:outlineLvl w:val="1"/>
        <w:rPr>
          <w:rFonts w:ascii="楷体" w:hAnsi="楷体" w:eastAsia="楷体" w:cs="楷体"/>
          <w:bCs/>
          <w:color w:val="auto"/>
          <w:sz w:val="28"/>
          <w:szCs w:val="28"/>
        </w:rPr>
      </w:pPr>
      <w:r>
        <w:rPr>
          <w:rFonts w:hint="eastAsia" w:ascii="楷体" w:hAnsi="楷体" w:eastAsia="楷体" w:cs="楷体"/>
          <w:bCs/>
          <w:color w:val="auto"/>
          <w:sz w:val="28"/>
          <w:szCs w:val="28"/>
        </w:rPr>
        <w:t>（一）师资队伍</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专业群积极聘用行业企业专业人才和能工巧匠担任兼职教师，组建了不少于20人的兼职教师库并实行动态更新，形成了由15人组成的核心兼职教师队伍。聘请高水平企业工程师5人。专业现有专任教师10人，硕士及硕士以上学位2人，高级职称占比1人。根据专业师资规划，专任教师生师比将逐步达到18:1，熟悉行业企业应用技术的骨干教师占专业教师的50%以上。兼职教师中具有中、高级专业技术资格和技师、高级技师的比例不低于80%，授课量占总课时的比重提高到25%以上，占专业课时比例逐步提高到40%。</w:t>
      </w:r>
    </w:p>
    <w:p>
      <w:pPr>
        <w:spacing w:line="440" w:lineRule="exact"/>
        <w:ind w:firstLine="560" w:firstLineChars="200"/>
        <w:outlineLvl w:val="1"/>
        <w:rPr>
          <w:rFonts w:ascii="楷体" w:hAnsi="楷体" w:eastAsia="楷体" w:cs="楷体"/>
          <w:bCs/>
          <w:color w:val="auto"/>
          <w:sz w:val="28"/>
          <w:szCs w:val="28"/>
        </w:rPr>
      </w:pPr>
      <w:r>
        <w:rPr>
          <w:rFonts w:hint="eastAsia" w:ascii="楷体" w:hAnsi="楷体" w:eastAsia="楷体" w:cs="楷体"/>
          <w:bCs/>
          <w:color w:val="auto"/>
          <w:sz w:val="28"/>
          <w:szCs w:val="28"/>
        </w:rPr>
        <w:t>（二）教学设施</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为高技术技能人才培养提供有力保障。本专业具备工位足够、功能完备、技术先进、能满足专业校内实训需要的实践教学条件。专业技能训练项目都有对应的实训室，现有网店运营与网络推广、视觉设计与前端开发等7个实训室，实训面积约800平方米；引入企业管理理念、管理方法与职业文化，建设 5个双师工作室；建成了集教学、培训、生产、项目孵化等功能于一体的电子商务综合实训基地。可同时容纳300余人实习实训。专业与阿拉尔电子商务协会、疆南五俏电子商务有限公司等5加校外公司签订了合作协议，共建产学合作中心。目前，专业拥有稳定的校外实训基地5家，其中紧密合作型校外实训基地3家，促进型校外实训基地4家，人才培养面向的岗位都有对口的顶岗实习岗位。</w:t>
      </w:r>
    </w:p>
    <w:p>
      <w:pPr>
        <w:spacing w:line="440" w:lineRule="exact"/>
        <w:ind w:firstLine="560" w:firstLineChars="200"/>
        <w:outlineLvl w:val="1"/>
        <w:rPr>
          <w:rFonts w:ascii="楷体" w:hAnsi="楷体" w:eastAsia="楷体" w:cs="楷体"/>
          <w:bCs/>
          <w:color w:val="auto"/>
          <w:sz w:val="28"/>
          <w:szCs w:val="28"/>
        </w:rPr>
      </w:pPr>
      <w:r>
        <w:rPr>
          <w:rFonts w:hint="eastAsia" w:ascii="楷体" w:hAnsi="楷体" w:eastAsia="楷体" w:cs="楷体"/>
          <w:bCs/>
          <w:color w:val="auto"/>
          <w:sz w:val="28"/>
          <w:szCs w:val="28"/>
        </w:rPr>
        <w:t>（三）教学资源</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专业群</w:t>
      </w:r>
      <w:r>
        <w:rPr>
          <w:rFonts w:hint="eastAsia" w:ascii="仿宋" w:hAnsi="仿宋" w:eastAsia="仿宋" w:cs="仿宋"/>
          <w:bCs/>
          <w:color w:val="auto"/>
          <w:sz w:val="28"/>
          <w:szCs w:val="28"/>
          <w:lang w:bidi="ar"/>
        </w:rPr>
        <w:t>注重将阿里巴巴、北京博导前程等合作企业的优质项目进行教学资源转化；融入“1+X”证书技能标准，共享《网店运营》模块化课程资源；围绕“全渠道数字化运营”，覆盖需求分析、平台设计与开发、渠道运营与数据分析、平台运维等岗位技术，融合专业群“1+X”技能证书标准，实施“全渠道数字化运营”专业模块化综合实训课程。</w:t>
      </w:r>
      <w:r>
        <w:rPr>
          <w:rFonts w:hint="eastAsia" w:ascii="仿宋" w:hAnsi="仿宋" w:eastAsia="仿宋" w:cs="仿宋"/>
          <w:bCs/>
          <w:color w:val="auto"/>
          <w:sz w:val="28"/>
          <w:szCs w:val="28"/>
        </w:rPr>
        <w:t xml:space="preserve"> </w:t>
      </w:r>
    </w:p>
    <w:p>
      <w:pPr>
        <w:spacing w:line="440" w:lineRule="exact"/>
        <w:ind w:firstLine="560" w:firstLineChars="200"/>
        <w:outlineLvl w:val="1"/>
        <w:rPr>
          <w:rFonts w:ascii="楷体" w:hAnsi="楷体" w:eastAsia="楷体" w:cs="楷体"/>
          <w:bCs/>
          <w:color w:val="auto"/>
          <w:sz w:val="28"/>
          <w:szCs w:val="28"/>
        </w:rPr>
      </w:pPr>
      <w:r>
        <w:rPr>
          <w:rFonts w:hint="eastAsia" w:ascii="楷体" w:hAnsi="楷体" w:eastAsia="楷体" w:cs="楷体"/>
          <w:bCs/>
          <w:color w:val="auto"/>
          <w:sz w:val="28"/>
          <w:szCs w:val="28"/>
        </w:rPr>
        <w:t>（四）教学方法</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lang w:bidi="ar"/>
        </w:rPr>
        <w:t>专业积极开展“互联网+”背景下的课程教学方法与手段的改革创新，基于“平台+模块”结构的课程重构，开展专业群平台课课程内模块化教学；融入“1+X”证书技能标准，对专业群模块化课程开展专业群协作式模块化教学；充分依托教学资源库、虚拟仿真实训云系统开展“翻转课堂”、“慕课”等混合式教学改革。</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专业积极推行项目化教学、案例教学、情景教学、混合教学、模块式教学等新型教学方法。在教学组织形式上，全面实行“教学做评”一体化教学形式，建立以学生为学习主体的课堂组织模式，提升学生课堂关注度，引导培养学生学习主动性和学术兴趣。</w:t>
      </w:r>
    </w:p>
    <w:p>
      <w:pPr>
        <w:spacing w:line="440" w:lineRule="exact"/>
        <w:ind w:firstLine="560" w:firstLineChars="200"/>
        <w:outlineLvl w:val="1"/>
        <w:rPr>
          <w:rFonts w:ascii="楷体" w:hAnsi="楷体" w:eastAsia="楷体" w:cs="楷体"/>
          <w:bCs/>
          <w:color w:val="auto"/>
          <w:sz w:val="28"/>
          <w:szCs w:val="28"/>
        </w:rPr>
      </w:pPr>
      <w:r>
        <w:rPr>
          <w:rFonts w:hint="eastAsia" w:ascii="楷体" w:hAnsi="楷体" w:eastAsia="楷体" w:cs="楷体"/>
          <w:bCs/>
          <w:color w:val="auto"/>
          <w:sz w:val="28"/>
          <w:szCs w:val="28"/>
        </w:rPr>
        <w:t>（五）学习评价</w:t>
      </w:r>
    </w:p>
    <w:p>
      <w:pPr>
        <w:adjustRightInd w:val="0"/>
        <w:snapToGrid w:val="0"/>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lang w:bidi="ar"/>
        </w:rPr>
        <w:t>专业群引入“1+X”证书第三方评价机制，通过多元化的评价主体、多元化的评价内容（学业成绩评价、职业素养评价、文化素养评价、思想道德评价、社会关系评价）以及多元化的评价方式，及时发现并解决学生学习、教师教学、企业协同育人等方面问题，促进教学内容、方式方法改革，提高育人质量，促进学生全面成长。</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专业积极改革教学评价制度，在“教、学、做、评”一体化教学形式中，推行过程化考核，将学习态度、平时学业作品成绩、综合作品成绩纳入到课程考核评价体系，70%的专业课程已采用形成性评价。在考核评价主体上，推行考核主体多元化，将专任教师、兼职教学和学生纳入到考核评价机制当中。专业3门平台课程建立了试题库，实现了教考分离。</w:t>
      </w:r>
    </w:p>
    <w:p>
      <w:pPr>
        <w:spacing w:line="440" w:lineRule="exact"/>
        <w:ind w:firstLine="560" w:firstLineChars="200"/>
        <w:outlineLvl w:val="1"/>
        <w:rPr>
          <w:rFonts w:ascii="楷体" w:hAnsi="楷体" w:eastAsia="楷体" w:cs="楷体"/>
          <w:bCs/>
          <w:color w:val="auto"/>
          <w:sz w:val="28"/>
          <w:szCs w:val="28"/>
        </w:rPr>
      </w:pPr>
      <w:r>
        <w:rPr>
          <w:rFonts w:hint="eastAsia" w:ascii="楷体" w:hAnsi="楷体" w:eastAsia="楷体" w:cs="楷体"/>
          <w:bCs/>
          <w:color w:val="auto"/>
          <w:sz w:val="28"/>
          <w:szCs w:val="28"/>
        </w:rPr>
        <w:t>（六）质量管理</w:t>
      </w:r>
    </w:p>
    <w:p>
      <w:pPr>
        <w:spacing w:line="440" w:lineRule="exact"/>
        <w:ind w:firstLine="420"/>
        <w:rPr>
          <w:rFonts w:ascii="仿宋" w:hAnsi="仿宋" w:eastAsia="仿宋" w:cs="仿宋"/>
          <w:bCs/>
          <w:color w:val="auto"/>
          <w:sz w:val="28"/>
          <w:szCs w:val="28"/>
        </w:rPr>
      </w:pPr>
      <w:r>
        <w:rPr>
          <w:rFonts w:hint="eastAsia" w:ascii="仿宋" w:hAnsi="仿宋" w:eastAsia="仿宋" w:cs="仿宋"/>
          <w:bCs/>
          <w:color w:val="auto"/>
          <w:sz w:val="28"/>
          <w:szCs w:val="28"/>
          <w:lang w:bidi="ar"/>
        </w:rPr>
        <w:t>融入专业群评价要素，重点在人才培养模式、课程体系构成、师资队伍建设、实训基地建设、教学资源库建设等方面构建定性与</w:t>
      </w:r>
      <w:r>
        <w:rPr>
          <w:rFonts w:hint="eastAsia" w:ascii="仿宋" w:hAnsi="仿宋" w:eastAsia="仿宋" w:cs="仿宋"/>
          <w:bCs/>
          <w:color w:val="auto"/>
          <w:kern w:val="0"/>
          <w:sz w:val="28"/>
          <w:szCs w:val="28"/>
          <w:lang w:bidi="ar"/>
        </w:rPr>
        <w:t>定量、过程与结果相结合的专业群评价指标体系，在专业和课程两级层面上定期开展同步专业群教学质量要求的诊断与改进</w:t>
      </w:r>
      <w:r>
        <w:rPr>
          <w:rFonts w:hint="eastAsia" w:ascii="仿宋" w:hAnsi="仿宋" w:eastAsia="仿宋" w:cs="仿宋"/>
          <w:bCs/>
          <w:color w:val="auto"/>
          <w:sz w:val="28"/>
          <w:szCs w:val="28"/>
          <w:lang w:bidi="ar"/>
        </w:rPr>
        <w:t>。</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在学校和分院的指导下，落实并完善本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完善教学管理机制，加强日常教学组织运行与管理，定期开展课程建设水平和教学质量诊断与改进，建立健全专业巡课、听课、评教、评学等制度，建立与企业联动的实践教学环节督导制度，严明教学纪律，强化教学组织功能，定期开展公开课、示范课等教研活动。建立毕业生跟踪反馈机制及社会评价机制，并对生源情况、在校生学业水平、毕业生就业情况等进行分析，定期评价人才培养质量和培养目标达成情况，同时充分利用评价分析结果有效改进专业教学，持续提高人才培养质量。</w:t>
      </w:r>
    </w:p>
    <w:p>
      <w:pPr>
        <w:spacing w:line="440" w:lineRule="exact"/>
        <w:outlineLvl w:val="0"/>
        <w:rPr>
          <w:rFonts w:ascii="黑体" w:hAnsi="黑体" w:eastAsia="黑体" w:cs="黑体"/>
          <w:bCs/>
          <w:color w:val="auto"/>
          <w:sz w:val="28"/>
          <w:szCs w:val="28"/>
        </w:rPr>
      </w:pPr>
      <w:r>
        <w:rPr>
          <w:rFonts w:hint="eastAsia" w:ascii="黑体" w:hAnsi="黑体" w:eastAsia="黑体" w:cs="黑体"/>
          <w:bCs/>
          <w:color w:val="auto"/>
          <w:sz w:val="28"/>
          <w:szCs w:val="28"/>
        </w:rPr>
        <w:t>九、毕业要求</w:t>
      </w:r>
    </w:p>
    <w:p>
      <w:pPr>
        <w:spacing w:line="440" w:lineRule="exact"/>
        <w:ind w:firstLine="560" w:firstLineChars="200"/>
        <w:outlineLvl w:val="1"/>
        <w:rPr>
          <w:rFonts w:ascii="楷体" w:hAnsi="楷体" w:eastAsia="楷体" w:cs="楷体"/>
          <w:bCs/>
          <w:color w:val="auto"/>
          <w:sz w:val="28"/>
          <w:szCs w:val="28"/>
        </w:rPr>
      </w:pPr>
      <w:r>
        <w:rPr>
          <w:rFonts w:hint="eastAsia" w:ascii="楷体" w:hAnsi="楷体" w:eastAsia="楷体" w:cs="楷体"/>
          <w:bCs/>
          <w:color w:val="auto"/>
          <w:sz w:val="28"/>
          <w:szCs w:val="28"/>
        </w:rPr>
        <w:t>（一）资格证书要求</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06"/>
        <w:gridCol w:w="2311"/>
        <w:gridCol w:w="2542"/>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Align w:val="center"/>
          </w:tcPr>
          <w:p>
            <w:pPr>
              <w:spacing w:line="400" w:lineRule="exact"/>
              <w:rPr>
                <w:rFonts w:ascii="仿宋" w:hAnsi="仿宋" w:eastAsia="仿宋" w:cs="仿宋"/>
                <w:bCs/>
                <w:color w:val="auto"/>
                <w:szCs w:val="21"/>
              </w:rPr>
            </w:pPr>
            <w:r>
              <w:rPr>
                <w:rFonts w:hint="eastAsia" w:ascii="仿宋" w:hAnsi="仿宋" w:eastAsia="仿宋" w:cs="仿宋"/>
                <w:bCs/>
                <w:color w:val="auto"/>
                <w:szCs w:val="21"/>
              </w:rPr>
              <w:t>证书类型</w:t>
            </w:r>
          </w:p>
        </w:tc>
        <w:tc>
          <w:tcPr>
            <w:tcW w:w="672" w:type="dxa"/>
            <w:vAlign w:val="center"/>
          </w:tcPr>
          <w:p>
            <w:pPr>
              <w:spacing w:line="400" w:lineRule="exact"/>
              <w:rPr>
                <w:rFonts w:ascii="仿宋" w:hAnsi="仿宋" w:eastAsia="仿宋" w:cs="仿宋"/>
                <w:bCs/>
                <w:color w:val="auto"/>
                <w:szCs w:val="21"/>
              </w:rPr>
            </w:pPr>
            <w:r>
              <w:rPr>
                <w:rFonts w:hint="eastAsia" w:ascii="仿宋" w:hAnsi="仿宋" w:eastAsia="仿宋" w:cs="仿宋"/>
                <w:bCs/>
                <w:color w:val="auto"/>
                <w:szCs w:val="21"/>
              </w:rPr>
              <w:t>序号</w:t>
            </w:r>
          </w:p>
        </w:tc>
        <w:tc>
          <w:tcPr>
            <w:tcW w:w="2201" w:type="dxa"/>
            <w:vAlign w:val="center"/>
          </w:tcPr>
          <w:p>
            <w:pPr>
              <w:spacing w:line="400" w:lineRule="exact"/>
              <w:rPr>
                <w:rFonts w:ascii="仿宋" w:hAnsi="仿宋" w:eastAsia="仿宋" w:cs="仿宋"/>
                <w:bCs/>
                <w:color w:val="auto"/>
                <w:szCs w:val="21"/>
              </w:rPr>
            </w:pPr>
            <w:r>
              <w:rPr>
                <w:rFonts w:hint="eastAsia" w:ascii="仿宋" w:hAnsi="仿宋" w:eastAsia="仿宋" w:cs="仿宋"/>
                <w:bCs/>
                <w:color w:val="auto"/>
                <w:szCs w:val="21"/>
              </w:rPr>
              <w:t>证书名称</w:t>
            </w:r>
          </w:p>
        </w:tc>
        <w:tc>
          <w:tcPr>
            <w:tcW w:w="2421" w:type="dxa"/>
            <w:vAlign w:val="center"/>
          </w:tcPr>
          <w:p>
            <w:pPr>
              <w:spacing w:line="400" w:lineRule="exact"/>
              <w:rPr>
                <w:rFonts w:ascii="仿宋" w:hAnsi="仿宋" w:eastAsia="仿宋" w:cs="仿宋"/>
                <w:bCs/>
                <w:color w:val="auto"/>
                <w:szCs w:val="21"/>
              </w:rPr>
            </w:pPr>
            <w:r>
              <w:rPr>
                <w:rFonts w:hint="eastAsia" w:ascii="仿宋" w:hAnsi="仿宋" w:eastAsia="仿宋" w:cs="仿宋"/>
                <w:bCs/>
                <w:color w:val="auto"/>
                <w:szCs w:val="21"/>
              </w:rPr>
              <w:t>颁证机构</w:t>
            </w:r>
          </w:p>
        </w:tc>
        <w:tc>
          <w:tcPr>
            <w:tcW w:w="2048" w:type="dxa"/>
            <w:vAlign w:val="center"/>
          </w:tcPr>
          <w:p>
            <w:pPr>
              <w:spacing w:line="400" w:lineRule="exact"/>
              <w:rPr>
                <w:rFonts w:ascii="仿宋" w:hAnsi="仿宋" w:eastAsia="仿宋" w:cs="仿宋"/>
                <w:bCs/>
                <w:color w:val="auto"/>
                <w:szCs w:val="21"/>
              </w:rPr>
            </w:pPr>
            <w:r>
              <w:rPr>
                <w:rFonts w:hint="eastAsia" w:ascii="仿宋" w:hAnsi="仿宋" w:eastAsia="仿宋" w:cs="仿宋"/>
                <w:bCs/>
                <w:color w:val="auto"/>
                <w:szCs w:val="21"/>
              </w:rPr>
              <w:t>获证建议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restart"/>
            <w:vAlign w:val="center"/>
          </w:tcPr>
          <w:p>
            <w:pPr>
              <w:spacing w:line="400" w:lineRule="exact"/>
              <w:rPr>
                <w:rFonts w:ascii="仿宋" w:hAnsi="仿宋" w:eastAsia="仿宋" w:cs="仿宋"/>
                <w:bCs/>
                <w:color w:val="auto"/>
                <w:szCs w:val="21"/>
              </w:rPr>
            </w:pPr>
            <w:r>
              <w:rPr>
                <w:rFonts w:hint="eastAsia" w:ascii="仿宋" w:hAnsi="仿宋" w:eastAsia="仿宋" w:cs="仿宋"/>
                <w:bCs/>
                <w:color w:val="auto"/>
                <w:szCs w:val="21"/>
              </w:rPr>
              <w:t>基本</w:t>
            </w:r>
          </w:p>
          <w:p>
            <w:pPr>
              <w:spacing w:line="400" w:lineRule="exact"/>
              <w:rPr>
                <w:rFonts w:ascii="仿宋" w:hAnsi="仿宋" w:eastAsia="仿宋" w:cs="仿宋"/>
                <w:bCs/>
                <w:color w:val="auto"/>
                <w:szCs w:val="21"/>
              </w:rPr>
            </w:pPr>
            <w:r>
              <w:rPr>
                <w:rFonts w:hint="eastAsia" w:ascii="仿宋" w:hAnsi="仿宋" w:eastAsia="仿宋" w:cs="仿宋"/>
                <w:bCs/>
                <w:color w:val="auto"/>
                <w:szCs w:val="21"/>
              </w:rPr>
              <w:t>技能证书</w:t>
            </w:r>
          </w:p>
        </w:tc>
        <w:tc>
          <w:tcPr>
            <w:tcW w:w="672" w:type="dxa"/>
            <w:vAlign w:val="center"/>
          </w:tcPr>
          <w:p>
            <w:pPr>
              <w:spacing w:line="400" w:lineRule="exact"/>
              <w:rPr>
                <w:rFonts w:ascii="仿宋" w:hAnsi="仿宋" w:eastAsia="仿宋" w:cs="仿宋"/>
                <w:bCs/>
                <w:color w:val="auto"/>
                <w:szCs w:val="21"/>
              </w:rPr>
            </w:pPr>
            <w:r>
              <w:rPr>
                <w:rFonts w:hint="eastAsia" w:ascii="仿宋" w:hAnsi="仿宋" w:eastAsia="仿宋" w:cs="仿宋"/>
                <w:bCs/>
                <w:color w:val="auto"/>
                <w:szCs w:val="21"/>
              </w:rPr>
              <w:t>1</w:t>
            </w:r>
          </w:p>
        </w:tc>
        <w:tc>
          <w:tcPr>
            <w:tcW w:w="2201" w:type="dxa"/>
            <w:vAlign w:val="center"/>
          </w:tcPr>
          <w:p>
            <w:pPr>
              <w:spacing w:line="300" w:lineRule="exact"/>
              <w:rPr>
                <w:rFonts w:ascii="仿宋" w:hAnsi="仿宋" w:eastAsia="仿宋" w:cs="仿宋"/>
                <w:bCs/>
                <w:color w:val="auto"/>
                <w:szCs w:val="21"/>
              </w:rPr>
            </w:pPr>
            <w:r>
              <w:rPr>
                <w:rFonts w:hint="eastAsia" w:ascii="仿宋" w:hAnsi="仿宋" w:eastAsia="仿宋" w:cs="仿宋"/>
                <w:bCs/>
                <w:color w:val="auto"/>
                <w:szCs w:val="21"/>
              </w:rPr>
              <w:t>高等学校英语应用</w:t>
            </w:r>
          </w:p>
          <w:p>
            <w:pPr>
              <w:spacing w:line="300" w:lineRule="exact"/>
              <w:rPr>
                <w:rFonts w:ascii="仿宋" w:hAnsi="仿宋" w:eastAsia="仿宋" w:cs="仿宋"/>
                <w:bCs/>
                <w:color w:val="auto"/>
                <w:szCs w:val="21"/>
              </w:rPr>
            </w:pPr>
            <w:r>
              <w:rPr>
                <w:rFonts w:hint="eastAsia" w:ascii="仿宋" w:hAnsi="仿宋" w:eastAsia="仿宋" w:cs="仿宋"/>
                <w:bCs/>
                <w:color w:val="auto"/>
                <w:szCs w:val="21"/>
              </w:rPr>
              <w:t>能力B级证书</w:t>
            </w:r>
          </w:p>
        </w:tc>
        <w:tc>
          <w:tcPr>
            <w:tcW w:w="2421" w:type="dxa"/>
            <w:vAlign w:val="center"/>
          </w:tcPr>
          <w:p>
            <w:pPr>
              <w:spacing w:line="300" w:lineRule="exact"/>
              <w:rPr>
                <w:rFonts w:ascii="仿宋" w:hAnsi="仿宋" w:eastAsia="仿宋" w:cs="仿宋"/>
                <w:bCs/>
                <w:color w:val="auto"/>
                <w:szCs w:val="21"/>
              </w:rPr>
            </w:pPr>
            <w:r>
              <w:rPr>
                <w:rFonts w:hint="eastAsia" w:ascii="仿宋" w:hAnsi="仿宋" w:eastAsia="仿宋" w:cs="仿宋"/>
                <w:bCs/>
                <w:color w:val="auto"/>
                <w:szCs w:val="21"/>
              </w:rPr>
              <w:t>高等学校英语应用能力考试委员会</w:t>
            </w:r>
          </w:p>
        </w:tc>
        <w:tc>
          <w:tcPr>
            <w:tcW w:w="2048" w:type="dxa"/>
            <w:vMerge w:val="restart"/>
            <w:vAlign w:val="center"/>
          </w:tcPr>
          <w:p>
            <w:pPr>
              <w:spacing w:line="300" w:lineRule="exact"/>
              <w:rPr>
                <w:rFonts w:ascii="仿宋" w:hAnsi="仿宋" w:eastAsia="仿宋" w:cs="仿宋"/>
                <w:bCs/>
                <w:color w:val="auto"/>
                <w:szCs w:val="21"/>
              </w:rPr>
            </w:pPr>
            <w:r>
              <w:rPr>
                <w:rFonts w:hint="eastAsia" w:ascii="仿宋" w:hAnsi="仿宋" w:eastAsia="仿宋" w:cs="仿宋"/>
                <w:bCs/>
                <w:color w:val="auto"/>
                <w:szCs w:val="21"/>
              </w:rPr>
              <w:t>推荐获得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vAlign w:val="center"/>
          </w:tcPr>
          <w:p>
            <w:pPr>
              <w:spacing w:line="400" w:lineRule="exact"/>
              <w:rPr>
                <w:rFonts w:ascii="仿宋" w:hAnsi="仿宋" w:eastAsia="仿宋" w:cs="仿宋"/>
                <w:bCs/>
                <w:color w:val="auto"/>
                <w:szCs w:val="21"/>
              </w:rPr>
            </w:pPr>
          </w:p>
        </w:tc>
        <w:tc>
          <w:tcPr>
            <w:tcW w:w="672" w:type="dxa"/>
            <w:vAlign w:val="center"/>
          </w:tcPr>
          <w:p>
            <w:pPr>
              <w:spacing w:line="400" w:lineRule="exact"/>
              <w:rPr>
                <w:rFonts w:ascii="仿宋" w:hAnsi="仿宋" w:eastAsia="仿宋" w:cs="仿宋"/>
                <w:bCs/>
                <w:color w:val="auto"/>
                <w:szCs w:val="21"/>
              </w:rPr>
            </w:pPr>
            <w:r>
              <w:rPr>
                <w:rFonts w:hint="eastAsia" w:ascii="仿宋" w:hAnsi="仿宋" w:eastAsia="仿宋" w:cs="仿宋"/>
                <w:bCs/>
                <w:color w:val="auto"/>
                <w:szCs w:val="21"/>
              </w:rPr>
              <w:t>2</w:t>
            </w:r>
          </w:p>
        </w:tc>
        <w:tc>
          <w:tcPr>
            <w:tcW w:w="2201" w:type="dxa"/>
            <w:vAlign w:val="center"/>
          </w:tcPr>
          <w:p>
            <w:pPr>
              <w:spacing w:line="300" w:lineRule="exact"/>
              <w:rPr>
                <w:rFonts w:ascii="仿宋" w:hAnsi="仿宋" w:eastAsia="仿宋" w:cs="仿宋"/>
                <w:bCs/>
                <w:color w:val="auto"/>
                <w:szCs w:val="21"/>
              </w:rPr>
            </w:pPr>
            <w:r>
              <w:rPr>
                <w:rFonts w:hint="eastAsia" w:ascii="仿宋" w:hAnsi="仿宋" w:eastAsia="仿宋" w:cs="仿宋"/>
                <w:bCs/>
                <w:color w:val="auto"/>
                <w:szCs w:val="21"/>
              </w:rPr>
              <w:t>高校计算机</w:t>
            </w:r>
          </w:p>
          <w:p>
            <w:pPr>
              <w:spacing w:line="300" w:lineRule="exact"/>
              <w:rPr>
                <w:rFonts w:ascii="仿宋" w:hAnsi="仿宋" w:eastAsia="仿宋" w:cs="仿宋"/>
                <w:bCs/>
                <w:color w:val="auto"/>
                <w:szCs w:val="21"/>
              </w:rPr>
            </w:pPr>
            <w:r>
              <w:rPr>
                <w:rFonts w:hint="eastAsia" w:ascii="仿宋" w:hAnsi="仿宋" w:eastAsia="仿宋" w:cs="仿宋"/>
                <w:bCs/>
                <w:color w:val="auto"/>
                <w:szCs w:val="21"/>
              </w:rPr>
              <w:t>等级一级证书</w:t>
            </w:r>
          </w:p>
        </w:tc>
        <w:tc>
          <w:tcPr>
            <w:tcW w:w="2421" w:type="dxa"/>
            <w:vAlign w:val="center"/>
          </w:tcPr>
          <w:p>
            <w:pPr>
              <w:spacing w:line="300" w:lineRule="exact"/>
              <w:rPr>
                <w:rFonts w:ascii="仿宋" w:hAnsi="仿宋" w:eastAsia="仿宋" w:cs="仿宋"/>
                <w:bCs/>
                <w:color w:val="auto"/>
                <w:szCs w:val="21"/>
              </w:rPr>
            </w:pPr>
            <w:r>
              <w:rPr>
                <w:rFonts w:hint="eastAsia" w:ascii="仿宋" w:hAnsi="仿宋" w:eastAsia="仿宋" w:cs="仿宋"/>
                <w:bCs/>
                <w:color w:val="auto"/>
                <w:szCs w:val="21"/>
              </w:rPr>
              <w:t>新疆自治区教育厅</w:t>
            </w:r>
          </w:p>
        </w:tc>
        <w:tc>
          <w:tcPr>
            <w:tcW w:w="2048" w:type="dxa"/>
            <w:vMerge w:val="continue"/>
            <w:vAlign w:val="center"/>
          </w:tcPr>
          <w:p>
            <w:pPr>
              <w:spacing w:line="300" w:lineRule="exact"/>
              <w:rPr>
                <w:rFonts w:ascii="仿宋" w:hAnsi="仿宋" w:eastAsia="仿宋" w:cs="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restart"/>
            <w:vAlign w:val="center"/>
          </w:tcPr>
          <w:p>
            <w:pPr>
              <w:spacing w:line="400" w:lineRule="exact"/>
              <w:rPr>
                <w:rFonts w:ascii="仿宋" w:hAnsi="仿宋" w:eastAsia="仿宋" w:cs="仿宋"/>
                <w:bCs/>
                <w:color w:val="auto"/>
                <w:szCs w:val="21"/>
              </w:rPr>
            </w:pPr>
            <w:r>
              <w:rPr>
                <w:rFonts w:hint="eastAsia" w:ascii="仿宋" w:hAnsi="仿宋" w:eastAsia="仿宋" w:cs="仿宋"/>
                <w:bCs/>
                <w:color w:val="auto"/>
                <w:szCs w:val="21"/>
              </w:rPr>
              <w:t>专业</w:t>
            </w:r>
          </w:p>
          <w:p>
            <w:pPr>
              <w:spacing w:line="400" w:lineRule="exact"/>
              <w:rPr>
                <w:rFonts w:ascii="仿宋" w:hAnsi="仿宋" w:eastAsia="仿宋" w:cs="仿宋"/>
                <w:bCs/>
                <w:color w:val="auto"/>
                <w:szCs w:val="21"/>
              </w:rPr>
            </w:pPr>
            <w:r>
              <w:rPr>
                <w:rFonts w:hint="eastAsia" w:ascii="仿宋" w:hAnsi="仿宋" w:eastAsia="仿宋" w:cs="仿宋"/>
                <w:bCs/>
                <w:color w:val="auto"/>
                <w:szCs w:val="21"/>
              </w:rPr>
              <w:t>技能证书</w:t>
            </w:r>
          </w:p>
        </w:tc>
        <w:tc>
          <w:tcPr>
            <w:tcW w:w="672" w:type="dxa"/>
            <w:vAlign w:val="center"/>
          </w:tcPr>
          <w:p>
            <w:pPr>
              <w:spacing w:line="400" w:lineRule="exact"/>
              <w:rPr>
                <w:rFonts w:ascii="仿宋" w:hAnsi="仿宋" w:eastAsia="仿宋" w:cs="仿宋"/>
                <w:bCs/>
                <w:color w:val="auto"/>
                <w:szCs w:val="21"/>
              </w:rPr>
            </w:pPr>
            <w:r>
              <w:rPr>
                <w:rFonts w:hint="eastAsia" w:ascii="仿宋" w:hAnsi="仿宋" w:eastAsia="仿宋" w:cs="仿宋"/>
                <w:bCs/>
                <w:color w:val="auto"/>
                <w:szCs w:val="21"/>
              </w:rPr>
              <w:t>3</w:t>
            </w:r>
          </w:p>
        </w:tc>
        <w:tc>
          <w:tcPr>
            <w:tcW w:w="2201" w:type="dxa"/>
            <w:vAlign w:val="center"/>
          </w:tcPr>
          <w:p>
            <w:pPr>
              <w:spacing w:line="300" w:lineRule="exact"/>
              <w:rPr>
                <w:rFonts w:ascii="仿宋" w:hAnsi="仿宋" w:eastAsia="仿宋" w:cs="仿宋"/>
                <w:bCs/>
                <w:color w:val="auto"/>
                <w:szCs w:val="21"/>
              </w:rPr>
            </w:pPr>
            <w:r>
              <w:rPr>
                <w:rFonts w:hint="eastAsia" w:ascii="仿宋" w:hAnsi="仿宋" w:eastAsia="仿宋" w:cs="仿宋"/>
                <w:bCs/>
                <w:color w:val="auto"/>
                <w:szCs w:val="21"/>
              </w:rPr>
              <w:sym w:font="Wingdings" w:char="00AB"/>
            </w:r>
            <w:r>
              <w:rPr>
                <w:rFonts w:hint="eastAsia" w:ascii="仿宋" w:hAnsi="仿宋" w:eastAsia="仿宋" w:cs="仿宋"/>
                <w:bCs/>
                <w:color w:val="auto"/>
                <w:szCs w:val="21"/>
              </w:rPr>
              <w:t>网店运营推广</w:t>
            </w:r>
          </w:p>
        </w:tc>
        <w:tc>
          <w:tcPr>
            <w:tcW w:w="2421" w:type="dxa"/>
            <w:vAlign w:val="center"/>
          </w:tcPr>
          <w:p>
            <w:pPr>
              <w:spacing w:line="300" w:lineRule="exact"/>
              <w:rPr>
                <w:rFonts w:ascii="仿宋" w:hAnsi="仿宋" w:eastAsia="仿宋" w:cs="仿宋"/>
                <w:bCs/>
                <w:color w:val="auto"/>
                <w:szCs w:val="21"/>
              </w:rPr>
            </w:pPr>
            <w:r>
              <w:rPr>
                <w:rFonts w:hint="eastAsia" w:ascii="仿宋" w:hAnsi="仿宋" w:eastAsia="仿宋" w:cs="仿宋"/>
                <w:bCs/>
                <w:color w:val="auto"/>
                <w:szCs w:val="21"/>
              </w:rPr>
              <w:t>北京鸿科经纬科技有限公司</w:t>
            </w:r>
          </w:p>
        </w:tc>
        <w:tc>
          <w:tcPr>
            <w:tcW w:w="2048" w:type="dxa"/>
            <w:vMerge w:val="restart"/>
            <w:vAlign w:val="center"/>
          </w:tcPr>
          <w:p>
            <w:pPr>
              <w:spacing w:line="300" w:lineRule="exact"/>
              <w:rPr>
                <w:rFonts w:ascii="仿宋" w:hAnsi="仿宋" w:eastAsia="仿宋" w:cs="仿宋"/>
                <w:bCs/>
                <w:color w:val="auto"/>
                <w:szCs w:val="21"/>
              </w:rPr>
            </w:pPr>
            <w:r>
              <w:rPr>
                <w:rFonts w:hint="eastAsia" w:ascii="仿宋" w:hAnsi="仿宋" w:eastAsia="仿宋" w:cs="仿宋"/>
                <w:bCs/>
                <w:color w:val="auto"/>
                <w:szCs w:val="21"/>
              </w:rPr>
              <w:t>至少获得1项专业   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vAlign w:val="center"/>
          </w:tcPr>
          <w:p>
            <w:pPr>
              <w:spacing w:line="400" w:lineRule="exact"/>
              <w:rPr>
                <w:rFonts w:ascii="仿宋" w:hAnsi="仿宋" w:eastAsia="仿宋" w:cs="仿宋"/>
                <w:bCs/>
                <w:color w:val="auto"/>
                <w:szCs w:val="21"/>
              </w:rPr>
            </w:pPr>
          </w:p>
        </w:tc>
        <w:tc>
          <w:tcPr>
            <w:tcW w:w="672" w:type="dxa"/>
            <w:vAlign w:val="center"/>
          </w:tcPr>
          <w:p>
            <w:pPr>
              <w:spacing w:line="400" w:lineRule="exact"/>
              <w:rPr>
                <w:rFonts w:ascii="仿宋" w:hAnsi="仿宋" w:eastAsia="仿宋" w:cs="仿宋"/>
                <w:bCs/>
                <w:color w:val="auto"/>
                <w:szCs w:val="21"/>
              </w:rPr>
            </w:pPr>
            <w:r>
              <w:rPr>
                <w:rFonts w:hint="eastAsia" w:ascii="仿宋" w:hAnsi="仿宋" w:eastAsia="仿宋" w:cs="仿宋"/>
                <w:bCs/>
                <w:color w:val="auto"/>
                <w:szCs w:val="21"/>
              </w:rPr>
              <w:t>4</w:t>
            </w:r>
          </w:p>
        </w:tc>
        <w:tc>
          <w:tcPr>
            <w:tcW w:w="2201" w:type="dxa"/>
            <w:vAlign w:val="center"/>
          </w:tcPr>
          <w:p>
            <w:pPr>
              <w:spacing w:line="300" w:lineRule="exact"/>
              <w:rPr>
                <w:rFonts w:ascii="仿宋" w:hAnsi="仿宋" w:eastAsia="仿宋" w:cs="仿宋"/>
                <w:bCs/>
                <w:color w:val="auto"/>
                <w:szCs w:val="21"/>
              </w:rPr>
            </w:pPr>
            <w:r>
              <w:rPr>
                <w:rFonts w:hint="eastAsia" w:ascii="仿宋" w:hAnsi="仿宋" w:eastAsia="仿宋" w:cs="仿宋"/>
                <w:bCs/>
                <w:color w:val="auto"/>
                <w:szCs w:val="21"/>
              </w:rPr>
              <w:sym w:font="Wingdings" w:char="00AB"/>
            </w:r>
            <w:r>
              <w:rPr>
                <w:rFonts w:hint="eastAsia" w:ascii="仿宋" w:hAnsi="仿宋" w:eastAsia="仿宋" w:cs="仿宋"/>
                <w:bCs/>
                <w:color w:val="auto"/>
                <w:szCs w:val="21"/>
              </w:rPr>
              <w:t>电子商务数据分析</w:t>
            </w:r>
          </w:p>
        </w:tc>
        <w:tc>
          <w:tcPr>
            <w:tcW w:w="2421" w:type="dxa"/>
            <w:vAlign w:val="center"/>
          </w:tcPr>
          <w:p>
            <w:pPr>
              <w:spacing w:line="300" w:lineRule="exact"/>
              <w:rPr>
                <w:rFonts w:ascii="仿宋" w:hAnsi="仿宋" w:eastAsia="仿宋" w:cs="仿宋"/>
                <w:bCs/>
                <w:color w:val="auto"/>
                <w:szCs w:val="21"/>
              </w:rPr>
            </w:pPr>
            <w:r>
              <w:rPr>
                <w:rFonts w:hint="eastAsia" w:ascii="仿宋" w:hAnsi="仿宋" w:eastAsia="仿宋" w:cs="仿宋"/>
                <w:bCs/>
                <w:color w:val="auto"/>
                <w:szCs w:val="21"/>
              </w:rPr>
              <w:t>北京博导前程信息技术股份有限公司</w:t>
            </w:r>
          </w:p>
        </w:tc>
        <w:tc>
          <w:tcPr>
            <w:tcW w:w="2048" w:type="dxa"/>
            <w:vMerge w:val="continue"/>
            <w:vAlign w:val="center"/>
          </w:tcPr>
          <w:p>
            <w:pPr>
              <w:spacing w:line="300" w:lineRule="exact"/>
              <w:rPr>
                <w:rFonts w:ascii="仿宋" w:hAnsi="仿宋" w:eastAsia="仿宋" w:cs="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vAlign w:val="center"/>
          </w:tcPr>
          <w:p>
            <w:pPr>
              <w:spacing w:line="400" w:lineRule="exact"/>
              <w:rPr>
                <w:rFonts w:ascii="仿宋" w:hAnsi="仿宋" w:eastAsia="仿宋" w:cs="仿宋"/>
                <w:bCs/>
                <w:color w:val="auto"/>
                <w:szCs w:val="21"/>
              </w:rPr>
            </w:pPr>
          </w:p>
        </w:tc>
        <w:tc>
          <w:tcPr>
            <w:tcW w:w="672" w:type="dxa"/>
            <w:vAlign w:val="center"/>
          </w:tcPr>
          <w:p>
            <w:pPr>
              <w:spacing w:line="400" w:lineRule="exact"/>
              <w:rPr>
                <w:rFonts w:ascii="仿宋" w:hAnsi="仿宋" w:eastAsia="仿宋" w:cs="仿宋"/>
                <w:bCs/>
                <w:color w:val="auto"/>
                <w:szCs w:val="21"/>
              </w:rPr>
            </w:pPr>
            <w:r>
              <w:rPr>
                <w:rFonts w:hint="eastAsia" w:ascii="仿宋" w:hAnsi="仿宋" w:eastAsia="仿宋" w:cs="仿宋"/>
                <w:bCs/>
                <w:color w:val="auto"/>
                <w:szCs w:val="21"/>
              </w:rPr>
              <w:t>5</w:t>
            </w:r>
          </w:p>
        </w:tc>
        <w:tc>
          <w:tcPr>
            <w:tcW w:w="2201" w:type="dxa"/>
            <w:vAlign w:val="center"/>
          </w:tcPr>
          <w:p>
            <w:pPr>
              <w:spacing w:line="300" w:lineRule="exact"/>
              <w:rPr>
                <w:rFonts w:ascii="仿宋" w:hAnsi="仿宋" w:eastAsia="仿宋" w:cs="仿宋"/>
                <w:bCs/>
                <w:color w:val="auto"/>
                <w:szCs w:val="21"/>
              </w:rPr>
            </w:pPr>
            <w:r>
              <w:rPr>
                <w:rFonts w:hint="eastAsia" w:ascii="仿宋" w:hAnsi="仿宋" w:eastAsia="仿宋" w:cs="仿宋"/>
                <w:bCs/>
                <w:color w:val="auto"/>
                <w:szCs w:val="21"/>
              </w:rPr>
              <w:sym w:font="Wingdings" w:char="00AB"/>
            </w:r>
            <w:r>
              <w:rPr>
                <w:rFonts w:hint="eastAsia" w:ascii="仿宋" w:hAnsi="仿宋" w:eastAsia="仿宋" w:cs="仿宋"/>
                <w:bCs/>
                <w:color w:val="auto"/>
                <w:szCs w:val="21"/>
              </w:rPr>
              <w:t>1+X农产品电商运营</w:t>
            </w:r>
          </w:p>
        </w:tc>
        <w:tc>
          <w:tcPr>
            <w:tcW w:w="2421" w:type="dxa"/>
            <w:vAlign w:val="center"/>
          </w:tcPr>
          <w:p>
            <w:pPr>
              <w:spacing w:line="300" w:lineRule="exact"/>
              <w:rPr>
                <w:rFonts w:ascii="仿宋" w:hAnsi="仿宋" w:eastAsia="仿宋" w:cs="仿宋"/>
                <w:bCs/>
                <w:color w:val="auto"/>
                <w:szCs w:val="21"/>
              </w:rPr>
            </w:pPr>
            <w:r>
              <w:rPr>
                <w:rFonts w:hint="eastAsia" w:ascii="仿宋" w:hAnsi="仿宋" w:eastAsia="仿宋" w:cs="仿宋"/>
                <w:bCs/>
                <w:color w:val="auto"/>
                <w:szCs w:val="21"/>
              </w:rPr>
              <w:t>北京博导前程信息技术股份有限公司</w:t>
            </w:r>
          </w:p>
        </w:tc>
        <w:tc>
          <w:tcPr>
            <w:tcW w:w="2048" w:type="dxa"/>
            <w:vMerge w:val="continue"/>
            <w:vAlign w:val="center"/>
          </w:tcPr>
          <w:p>
            <w:pPr>
              <w:spacing w:line="300" w:lineRule="exact"/>
              <w:rPr>
                <w:rFonts w:ascii="仿宋" w:hAnsi="仿宋" w:eastAsia="仿宋" w:cs="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vAlign w:val="center"/>
          </w:tcPr>
          <w:p>
            <w:pPr>
              <w:spacing w:line="400" w:lineRule="exact"/>
              <w:rPr>
                <w:rFonts w:ascii="仿宋" w:hAnsi="仿宋" w:eastAsia="仿宋" w:cs="仿宋"/>
                <w:bCs/>
                <w:color w:val="auto"/>
                <w:szCs w:val="21"/>
              </w:rPr>
            </w:pPr>
          </w:p>
        </w:tc>
        <w:tc>
          <w:tcPr>
            <w:tcW w:w="672" w:type="dxa"/>
            <w:vAlign w:val="center"/>
          </w:tcPr>
          <w:p>
            <w:pPr>
              <w:spacing w:line="400" w:lineRule="exact"/>
              <w:rPr>
                <w:rFonts w:ascii="仿宋" w:hAnsi="仿宋" w:eastAsia="仿宋" w:cs="仿宋"/>
                <w:bCs/>
                <w:color w:val="auto"/>
                <w:szCs w:val="21"/>
              </w:rPr>
            </w:pPr>
            <w:r>
              <w:rPr>
                <w:rFonts w:hint="eastAsia" w:ascii="仿宋" w:hAnsi="仿宋" w:eastAsia="仿宋" w:cs="仿宋"/>
                <w:bCs/>
                <w:color w:val="auto"/>
                <w:szCs w:val="21"/>
              </w:rPr>
              <w:t>6</w:t>
            </w:r>
          </w:p>
        </w:tc>
        <w:tc>
          <w:tcPr>
            <w:tcW w:w="2201" w:type="dxa"/>
            <w:vAlign w:val="center"/>
          </w:tcPr>
          <w:p>
            <w:pPr>
              <w:spacing w:line="300" w:lineRule="exact"/>
              <w:rPr>
                <w:rFonts w:ascii="仿宋" w:hAnsi="仿宋" w:eastAsia="仿宋" w:cs="仿宋"/>
                <w:bCs/>
                <w:color w:val="auto"/>
                <w:szCs w:val="21"/>
              </w:rPr>
            </w:pPr>
            <w:r>
              <w:rPr>
                <w:rFonts w:hint="eastAsia" w:ascii="仿宋" w:hAnsi="仿宋" w:eastAsia="仿宋" w:cs="仿宋"/>
                <w:bCs/>
                <w:color w:val="auto"/>
                <w:szCs w:val="21"/>
              </w:rPr>
              <w:t>阿里巴巴电子商务应用专员</w:t>
            </w:r>
          </w:p>
        </w:tc>
        <w:tc>
          <w:tcPr>
            <w:tcW w:w="2421" w:type="dxa"/>
            <w:vAlign w:val="center"/>
          </w:tcPr>
          <w:p>
            <w:pPr>
              <w:spacing w:line="300" w:lineRule="exact"/>
              <w:rPr>
                <w:rFonts w:ascii="仿宋" w:hAnsi="仿宋" w:eastAsia="仿宋" w:cs="仿宋"/>
                <w:bCs/>
                <w:color w:val="auto"/>
                <w:szCs w:val="21"/>
              </w:rPr>
            </w:pPr>
            <w:r>
              <w:rPr>
                <w:rFonts w:hint="eastAsia" w:ascii="仿宋" w:hAnsi="仿宋" w:eastAsia="仿宋" w:cs="仿宋"/>
                <w:bCs/>
                <w:color w:val="auto"/>
                <w:szCs w:val="21"/>
              </w:rPr>
              <w:t>阿里巴巴（中国）网络技术有限公司</w:t>
            </w:r>
          </w:p>
        </w:tc>
        <w:tc>
          <w:tcPr>
            <w:tcW w:w="2048" w:type="dxa"/>
            <w:vMerge w:val="continue"/>
            <w:vAlign w:val="center"/>
          </w:tcPr>
          <w:p>
            <w:pPr>
              <w:spacing w:line="300" w:lineRule="exact"/>
              <w:rPr>
                <w:rFonts w:ascii="仿宋" w:hAnsi="仿宋" w:eastAsia="仿宋" w:cs="仿宋"/>
                <w:bCs/>
                <w:color w:val="auto"/>
                <w:szCs w:val="21"/>
              </w:rPr>
            </w:pPr>
          </w:p>
        </w:tc>
      </w:tr>
    </w:tbl>
    <w:p>
      <w:pPr>
        <w:pStyle w:val="4"/>
        <w:spacing w:line="440" w:lineRule="exact"/>
        <w:ind w:firstLine="560"/>
        <w:rPr>
          <w:rFonts w:ascii="仿宋" w:hAnsi="仿宋" w:eastAsia="仿宋" w:cs="仿宋"/>
          <w:bCs/>
          <w:color w:val="auto"/>
          <w:sz w:val="28"/>
          <w:szCs w:val="28"/>
        </w:rPr>
      </w:pPr>
      <w:r>
        <w:rPr>
          <w:rFonts w:hint="eastAsia" w:ascii="仿宋" w:hAnsi="仿宋" w:eastAsia="仿宋" w:cs="仿宋"/>
          <w:bCs/>
          <w:color w:val="auto"/>
          <w:sz w:val="28"/>
          <w:szCs w:val="28"/>
        </w:rPr>
        <w:t>注：标</w:t>
      </w:r>
      <w:r>
        <w:rPr>
          <w:rFonts w:hint="eastAsia" w:ascii="仿宋" w:hAnsi="仿宋" w:eastAsia="仿宋" w:cs="仿宋"/>
          <w:bCs/>
          <w:color w:val="auto"/>
          <w:sz w:val="28"/>
          <w:szCs w:val="28"/>
        </w:rPr>
        <w:sym w:font="Wingdings" w:char="00AB"/>
      </w:r>
      <w:r>
        <w:rPr>
          <w:rFonts w:hint="eastAsia" w:ascii="仿宋" w:hAnsi="仿宋" w:eastAsia="仿宋" w:cs="仿宋"/>
          <w:bCs/>
          <w:color w:val="auto"/>
          <w:sz w:val="28"/>
          <w:szCs w:val="28"/>
        </w:rPr>
        <w:t>号的为1+X证书。</w:t>
      </w:r>
    </w:p>
    <w:p>
      <w:pPr>
        <w:spacing w:line="440" w:lineRule="exact"/>
        <w:ind w:firstLine="560" w:firstLineChars="200"/>
        <w:outlineLvl w:val="1"/>
        <w:rPr>
          <w:rFonts w:ascii="楷体" w:hAnsi="楷体" w:eastAsia="楷体" w:cs="楷体"/>
          <w:bCs/>
          <w:color w:val="auto"/>
          <w:sz w:val="28"/>
          <w:szCs w:val="28"/>
        </w:rPr>
      </w:pPr>
      <w:r>
        <w:rPr>
          <w:rFonts w:hint="eastAsia" w:ascii="楷体" w:hAnsi="楷体" w:eastAsia="楷体" w:cs="楷体"/>
          <w:bCs/>
          <w:color w:val="auto"/>
          <w:sz w:val="28"/>
          <w:szCs w:val="28"/>
        </w:rPr>
        <w:t>（二）学分要求</w:t>
      </w:r>
    </w:p>
    <w:p>
      <w:pPr>
        <w:spacing w:line="44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学生毕业前应获得146-148学分，其中公共必修课程39学分、公共选修课程8学分、专业基础课程20学分、专业核心课程23学分、职业技能训练课程36-38学分、专业选修课程20学分。</w:t>
      </w:r>
    </w:p>
    <w:p>
      <w:pPr>
        <w:spacing w:line="440" w:lineRule="exact"/>
        <w:ind w:firstLine="560" w:firstLineChars="200"/>
        <w:outlineLvl w:val="1"/>
        <w:rPr>
          <w:rFonts w:ascii="楷体" w:hAnsi="楷体" w:eastAsia="楷体" w:cs="楷体"/>
          <w:bCs/>
          <w:color w:val="auto"/>
          <w:sz w:val="28"/>
          <w:szCs w:val="28"/>
        </w:rPr>
      </w:pPr>
      <w:r>
        <w:rPr>
          <w:rFonts w:hint="eastAsia" w:ascii="楷体" w:hAnsi="楷体" w:eastAsia="楷体" w:cs="楷体"/>
          <w:bCs/>
          <w:color w:val="auto"/>
          <w:sz w:val="28"/>
          <w:szCs w:val="28"/>
        </w:rPr>
        <w:t>（三）体质测试</w:t>
      </w:r>
    </w:p>
    <w:p>
      <w:pPr>
        <w:spacing w:line="440" w:lineRule="exact"/>
        <w:ind w:firstLine="560" w:firstLineChars="200"/>
        <w:rPr>
          <w:rFonts w:ascii="仿宋" w:hAnsi="仿宋" w:eastAsia="仿宋" w:cs="仿宋"/>
          <w:bCs/>
          <w:iCs/>
          <w:color w:val="auto"/>
          <w:kern w:val="0"/>
          <w:sz w:val="28"/>
          <w:szCs w:val="28"/>
        </w:rPr>
      </w:pPr>
      <w:r>
        <w:rPr>
          <w:rFonts w:hint="eastAsia" w:ascii="仿宋" w:hAnsi="仿宋" w:eastAsia="仿宋" w:cs="仿宋"/>
          <w:bCs/>
          <w:iCs/>
          <w:color w:val="auto"/>
          <w:kern w:val="0"/>
          <w:sz w:val="28"/>
          <w:szCs w:val="28"/>
        </w:rPr>
        <w:t>体质测试成绩要达到50分才可毕业。</w:t>
      </w:r>
    </w:p>
    <w:p>
      <w:pPr>
        <w:spacing w:line="440" w:lineRule="exact"/>
        <w:ind w:firstLine="560" w:firstLineChars="200"/>
        <w:rPr>
          <w:rFonts w:ascii="仿宋" w:hAnsi="仿宋" w:eastAsia="仿宋" w:cs="仿宋"/>
          <w:bCs/>
          <w:iCs/>
          <w:color w:val="auto"/>
          <w:kern w:val="0"/>
          <w:sz w:val="28"/>
          <w:szCs w:val="28"/>
        </w:rPr>
      </w:pPr>
    </w:p>
    <w:p>
      <w:pPr>
        <w:spacing w:line="440" w:lineRule="exact"/>
        <w:rPr>
          <w:rFonts w:ascii="仿宋" w:hAnsi="仿宋" w:eastAsia="仿宋" w:cs="仿宋"/>
          <w:bCs/>
          <w:color w:val="auto"/>
          <w:sz w:val="28"/>
          <w:szCs w:val="28"/>
        </w:rPr>
      </w:pPr>
    </w:p>
    <w:p>
      <w:pPr>
        <w:spacing w:line="440" w:lineRule="exact"/>
        <w:rPr>
          <w:rFonts w:ascii="仿宋" w:hAnsi="仿宋" w:eastAsia="仿宋" w:cs="仿宋"/>
          <w:bCs/>
          <w:color w:val="auto"/>
          <w:sz w:val="28"/>
          <w:szCs w:val="28"/>
        </w:rPr>
      </w:pPr>
    </w:p>
    <w:p>
      <w:pPr>
        <w:spacing w:line="440" w:lineRule="exact"/>
        <w:rPr>
          <w:rFonts w:ascii="仿宋" w:hAnsi="仿宋" w:eastAsia="仿宋" w:cs="仿宋"/>
          <w:bCs/>
          <w:color w:val="auto"/>
          <w:sz w:val="28"/>
          <w:szCs w:val="28"/>
        </w:rPr>
      </w:pPr>
      <w:r>
        <w:rPr>
          <w:rFonts w:hint="eastAsia" w:ascii="仿宋" w:hAnsi="仿宋" w:eastAsia="仿宋" w:cs="仿宋"/>
          <w:bCs/>
          <w:color w:val="auto"/>
          <w:sz w:val="28"/>
          <w:szCs w:val="28"/>
        </w:rPr>
        <w:t>表1 教学进程表</w:t>
      </w:r>
    </w:p>
    <w:tbl>
      <w:tblPr>
        <w:tblStyle w:val="11"/>
        <w:tblpPr w:leftFromText="180" w:rightFromText="180" w:vertAnchor="page" w:horzAnchor="margin" w:tblpXSpec="center" w:tblpY="1969"/>
        <w:tblOverlap w:val="never"/>
        <w:tblW w:w="892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5"/>
        <w:gridCol w:w="992"/>
        <w:gridCol w:w="1003"/>
        <w:gridCol w:w="425"/>
        <w:gridCol w:w="426"/>
        <w:gridCol w:w="556"/>
        <w:gridCol w:w="425"/>
        <w:gridCol w:w="392"/>
        <w:gridCol w:w="656"/>
        <w:gridCol w:w="656"/>
        <w:gridCol w:w="656"/>
        <w:gridCol w:w="656"/>
        <w:gridCol w:w="656"/>
        <w:gridCol w:w="656"/>
        <w:gridCol w:w="3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425" w:type="dxa"/>
            <w:vMerge w:val="restart"/>
            <w:vAlign w:val="center"/>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课程类别</w:t>
            </w:r>
          </w:p>
        </w:tc>
        <w:tc>
          <w:tcPr>
            <w:tcW w:w="992" w:type="dxa"/>
            <w:vMerge w:val="restart"/>
          </w:tcPr>
          <w:p>
            <w:pPr>
              <w:pStyle w:val="31"/>
              <w:ind w:firstLine="360"/>
              <w:jc w:val="both"/>
              <w:rPr>
                <w:rFonts w:ascii="仿宋" w:hAnsi="仿宋" w:eastAsia="仿宋" w:cs="仿宋"/>
                <w:bCs/>
                <w:color w:val="auto"/>
                <w:sz w:val="21"/>
                <w:szCs w:val="21"/>
              </w:rPr>
            </w:pPr>
          </w:p>
          <w:p>
            <w:pPr>
              <w:pStyle w:val="31"/>
              <w:spacing w:before="153" w:line="312" w:lineRule="auto"/>
              <w:ind w:left="128" w:right="105"/>
              <w:jc w:val="both"/>
              <w:rPr>
                <w:rFonts w:ascii="仿宋" w:hAnsi="仿宋" w:eastAsia="仿宋" w:cs="仿宋"/>
                <w:bCs/>
                <w:color w:val="auto"/>
                <w:sz w:val="21"/>
                <w:szCs w:val="21"/>
              </w:rPr>
            </w:pPr>
            <w:r>
              <w:rPr>
                <w:rFonts w:hint="eastAsia" w:ascii="仿宋" w:hAnsi="仿宋" w:eastAsia="仿宋" w:cs="仿宋"/>
                <w:bCs/>
                <w:color w:val="auto"/>
                <w:sz w:val="21"/>
                <w:szCs w:val="21"/>
              </w:rPr>
              <w:t>课程编码</w:t>
            </w:r>
          </w:p>
        </w:tc>
        <w:tc>
          <w:tcPr>
            <w:tcW w:w="1003" w:type="dxa"/>
            <w:vMerge w:val="restart"/>
          </w:tcPr>
          <w:p>
            <w:pPr>
              <w:pStyle w:val="31"/>
              <w:ind w:firstLine="360"/>
              <w:jc w:val="both"/>
              <w:rPr>
                <w:rFonts w:ascii="仿宋" w:hAnsi="仿宋" w:eastAsia="仿宋" w:cs="仿宋"/>
                <w:bCs/>
                <w:color w:val="auto"/>
                <w:sz w:val="21"/>
                <w:szCs w:val="21"/>
              </w:rPr>
            </w:pPr>
          </w:p>
          <w:p>
            <w:pPr>
              <w:pStyle w:val="31"/>
              <w:spacing w:before="153" w:line="312" w:lineRule="auto"/>
              <w:ind w:left="369" w:right="121" w:firstLine="360"/>
              <w:jc w:val="both"/>
              <w:rPr>
                <w:rFonts w:ascii="仿宋" w:hAnsi="仿宋" w:eastAsia="仿宋" w:cs="仿宋"/>
                <w:bCs/>
                <w:color w:val="auto"/>
                <w:sz w:val="21"/>
                <w:szCs w:val="21"/>
              </w:rPr>
            </w:pPr>
            <w:r>
              <w:rPr>
                <w:rFonts w:hint="eastAsia" w:ascii="仿宋" w:hAnsi="仿宋" w:eastAsia="仿宋" w:cs="仿宋"/>
                <w:bCs/>
                <w:color w:val="auto"/>
                <w:sz w:val="21"/>
                <w:szCs w:val="21"/>
              </w:rPr>
              <w:t>课程/技能训练名称</w:t>
            </w:r>
          </w:p>
        </w:tc>
        <w:tc>
          <w:tcPr>
            <w:tcW w:w="425" w:type="dxa"/>
            <w:vMerge w:val="restart"/>
          </w:tcPr>
          <w:p>
            <w:pPr>
              <w:pStyle w:val="31"/>
              <w:jc w:val="both"/>
              <w:rPr>
                <w:rFonts w:ascii="仿宋" w:hAnsi="仿宋" w:eastAsia="仿宋" w:cs="仿宋"/>
                <w:bCs/>
                <w:color w:val="auto"/>
                <w:sz w:val="21"/>
                <w:szCs w:val="21"/>
              </w:rPr>
            </w:pPr>
          </w:p>
          <w:p>
            <w:pPr>
              <w:pStyle w:val="31"/>
              <w:jc w:val="both"/>
              <w:rPr>
                <w:rFonts w:ascii="仿宋" w:hAnsi="仿宋" w:eastAsia="仿宋" w:cs="仿宋"/>
                <w:bCs/>
                <w:color w:val="auto"/>
                <w:sz w:val="21"/>
                <w:szCs w:val="21"/>
              </w:rPr>
            </w:pPr>
          </w:p>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学分</w:t>
            </w:r>
          </w:p>
        </w:tc>
        <w:tc>
          <w:tcPr>
            <w:tcW w:w="1407" w:type="dxa"/>
            <w:gridSpan w:val="3"/>
            <w:vMerge w:val="restart"/>
          </w:tcPr>
          <w:p>
            <w:pPr>
              <w:pStyle w:val="31"/>
              <w:ind w:firstLine="360"/>
              <w:jc w:val="both"/>
              <w:rPr>
                <w:rFonts w:ascii="仿宋" w:hAnsi="仿宋" w:eastAsia="仿宋" w:cs="仿宋"/>
                <w:bCs/>
                <w:color w:val="auto"/>
                <w:sz w:val="21"/>
                <w:szCs w:val="21"/>
              </w:rPr>
            </w:pPr>
          </w:p>
          <w:p>
            <w:pPr>
              <w:pStyle w:val="31"/>
              <w:spacing w:before="144"/>
              <w:ind w:right="651"/>
              <w:jc w:val="both"/>
              <w:rPr>
                <w:rFonts w:ascii="仿宋" w:hAnsi="仿宋" w:eastAsia="仿宋" w:cs="仿宋"/>
                <w:bCs/>
                <w:color w:val="auto"/>
                <w:sz w:val="21"/>
                <w:szCs w:val="21"/>
              </w:rPr>
            </w:pPr>
            <w:r>
              <w:rPr>
                <w:rFonts w:hint="eastAsia" w:ascii="仿宋" w:hAnsi="仿宋" w:eastAsia="仿宋" w:cs="仿宋"/>
                <w:bCs/>
                <w:color w:val="auto"/>
                <w:sz w:val="21"/>
                <w:szCs w:val="21"/>
              </w:rPr>
              <w:t>学时</w:t>
            </w:r>
          </w:p>
        </w:tc>
        <w:tc>
          <w:tcPr>
            <w:tcW w:w="392" w:type="dxa"/>
            <w:vMerge w:val="restart"/>
          </w:tcPr>
          <w:p>
            <w:pPr>
              <w:pStyle w:val="31"/>
              <w:ind w:firstLine="360"/>
              <w:jc w:val="both"/>
              <w:rPr>
                <w:rFonts w:ascii="仿宋" w:hAnsi="仿宋" w:eastAsia="仿宋" w:cs="仿宋"/>
                <w:bCs/>
                <w:color w:val="auto"/>
                <w:sz w:val="21"/>
                <w:szCs w:val="21"/>
              </w:rPr>
            </w:pPr>
          </w:p>
          <w:p>
            <w:pPr>
              <w:pStyle w:val="31"/>
              <w:spacing w:before="153" w:line="312" w:lineRule="auto"/>
              <w:ind w:left="131" w:right="114"/>
              <w:jc w:val="both"/>
              <w:rPr>
                <w:rFonts w:ascii="仿宋" w:hAnsi="仿宋" w:eastAsia="仿宋" w:cs="仿宋"/>
                <w:bCs/>
                <w:color w:val="auto"/>
                <w:sz w:val="21"/>
                <w:szCs w:val="21"/>
              </w:rPr>
            </w:pPr>
            <w:r>
              <w:rPr>
                <w:rFonts w:hint="eastAsia" w:ascii="仿宋" w:hAnsi="仿宋" w:eastAsia="仿宋" w:cs="仿宋"/>
                <w:bCs/>
                <w:color w:val="auto"/>
                <w:spacing w:val="-3"/>
                <w:sz w:val="21"/>
                <w:szCs w:val="21"/>
              </w:rPr>
              <w:t>考核方式</w:t>
            </w:r>
          </w:p>
        </w:tc>
        <w:tc>
          <w:tcPr>
            <w:tcW w:w="3936" w:type="dxa"/>
            <w:gridSpan w:val="6"/>
          </w:tcPr>
          <w:p>
            <w:pPr>
              <w:pStyle w:val="31"/>
              <w:spacing w:before="65" w:line="224" w:lineRule="exact"/>
              <w:ind w:left="800" w:firstLine="360"/>
              <w:jc w:val="both"/>
              <w:rPr>
                <w:rFonts w:ascii="仿宋" w:hAnsi="仿宋" w:eastAsia="仿宋" w:cs="仿宋"/>
                <w:bCs/>
                <w:color w:val="auto"/>
                <w:sz w:val="21"/>
                <w:szCs w:val="21"/>
              </w:rPr>
            </w:pPr>
            <w:r>
              <w:rPr>
                <w:rFonts w:hint="eastAsia" w:ascii="仿宋" w:hAnsi="仿宋" w:eastAsia="仿宋" w:cs="仿宋"/>
                <w:bCs/>
                <w:color w:val="auto"/>
                <w:sz w:val="21"/>
                <w:szCs w:val="21"/>
              </w:rPr>
              <w:t>周学时*学周（不含考试考查周）</w:t>
            </w:r>
          </w:p>
        </w:tc>
        <w:tc>
          <w:tcPr>
            <w:tcW w:w="340" w:type="dxa"/>
            <w:vMerge w:val="restart"/>
          </w:tcPr>
          <w:p>
            <w:pPr>
              <w:pStyle w:val="31"/>
              <w:spacing w:before="65" w:line="224" w:lineRule="exact"/>
              <w:ind w:left="800" w:firstLine="360"/>
              <w:jc w:val="both"/>
              <w:rPr>
                <w:rFonts w:ascii="仿宋" w:hAnsi="仿宋" w:eastAsia="仿宋" w:cs="仿宋"/>
                <w:bCs/>
                <w:color w:val="auto"/>
                <w:sz w:val="21"/>
                <w:szCs w:val="21"/>
              </w:rPr>
            </w:pPr>
          </w:p>
          <w:p>
            <w:pPr>
              <w:rPr>
                <w:rFonts w:ascii="仿宋" w:hAnsi="仿宋" w:eastAsia="仿宋" w:cs="仿宋"/>
                <w:bCs/>
                <w:color w:val="auto"/>
                <w:szCs w:val="21"/>
              </w:rPr>
            </w:pPr>
            <w:r>
              <w:rPr>
                <w:rFonts w:hint="eastAsia" w:ascii="仿宋" w:hAnsi="仿宋" w:eastAsia="仿宋" w:cs="仿宋"/>
                <w:bCs/>
                <w:color w:val="auto"/>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5" w:hRule="atLeast"/>
        </w:trPr>
        <w:tc>
          <w:tcPr>
            <w:tcW w:w="425" w:type="dxa"/>
            <w:vMerge w:val="continue"/>
            <w:tcBorders>
              <w:top w:val="nil"/>
            </w:tcBorders>
          </w:tcPr>
          <w:p>
            <w:pPr>
              <w:rPr>
                <w:rFonts w:ascii="仿宋" w:hAnsi="仿宋" w:eastAsia="仿宋" w:cs="仿宋"/>
                <w:bCs/>
                <w:color w:val="auto"/>
                <w:szCs w:val="21"/>
              </w:rPr>
            </w:pPr>
          </w:p>
        </w:tc>
        <w:tc>
          <w:tcPr>
            <w:tcW w:w="992" w:type="dxa"/>
            <w:vMerge w:val="continue"/>
            <w:tcBorders>
              <w:top w:val="nil"/>
            </w:tcBorders>
          </w:tcPr>
          <w:p>
            <w:pPr>
              <w:rPr>
                <w:rFonts w:ascii="仿宋" w:hAnsi="仿宋" w:eastAsia="仿宋" w:cs="仿宋"/>
                <w:bCs/>
                <w:color w:val="auto"/>
                <w:szCs w:val="21"/>
              </w:rPr>
            </w:pPr>
          </w:p>
        </w:tc>
        <w:tc>
          <w:tcPr>
            <w:tcW w:w="1003" w:type="dxa"/>
            <w:vMerge w:val="continue"/>
            <w:tcBorders>
              <w:top w:val="nil"/>
            </w:tcBorders>
          </w:tcPr>
          <w:p>
            <w:pPr>
              <w:rPr>
                <w:rFonts w:ascii="仿宋" w:hAnsi="仿宋" w:eastAsia="仿宋" w:cs="仿宋"/>
                <w:bCs/>
                <w:color w:val="auto"/>
                <w:szCs w:val="21"/>
              </w:rPr>
            </w:pPr>
          </w:p>
        </w:tc>
        <w:tc>
          <w:tcPr>
            <w:tcW w:w="425" w:type="dxa"/>
            <w:vMerge w:val="continue"/>
            <w:tcBorders>
              <w:top w:val="nil"/>
            </w:tcBorders>
          </w:tcPr>
          <w:p>
            <w:pPr>
              <w:rPr>
                <w:rFonts w:ascii="仿宋" w:hAnsi="仿宋" w:eastAsia="仿宋" w:cs="仿宋"/>
                <w:bCs/>
                <w:color w:val="auto"/>
                <w:szCs w:val="21"/>
              </w:rPr>
            </w:pPr>
          </w:p>
        </w:tc>
        <w:tc>
          <w:tcPr>
            <w:tcW w:w="1407" w:type="dxa"/>
            <w:gridSpan w:val="3"/>
            <w:vMerge w:val="continue"/>
            <w:tcBorders>
              <w:top w:val="nil"/>
            </w:tcBorders>
          </w:tcPr>
          <w:p>
            <w:pPr>
              <w:rPr>
                <w:rFonts w:ascii="仿宋" w:hAnsi="仿宋" w:eastAsia="仿宋" w:cs="仿宋"/>
                <w:bCs/>
                <w:color w:val="auto"/>
                <w:szCs w:val="21"/>
              </w:rPr>
            </w:pPr>
          </w:p>
        </w:tc>
        <w:tc>
          <w:tcPr>
            <w:tcW w:w="392" w:type="dxa"/>
            <w:vMerge w:val="continue"/>
            <w:tcBorders>
              <w:top w:val="nil"/>
            </w:tcBorders>
          </w:tcPr>
          <w:p>
            <w:pPr>
              <w:rPr>
                <w:rFonts w:ascii="仿宋" w:hAnsi="仿宋" w:eastAsia="仿宋" w:cs="仿宋"/>
                <w:bCs/>
                <w:color w:val="auto"/>
                <w:szCs w:val="21"/>
              </w:rPr>
            </w:pPr>
          </w:p>
        </w:tc>
        <w:tc>
          <w:tcPr>
            <w:tcW w:w="656" w:type="dxa"/>
            <w:vAlign w:val="center"/>
          </w:tcPr>
          <w:p>
            <w:pPr>
              <w:pStyle w:val="31"/>
              <w:spacing w:line="300" w:lineRule="exact"/>
              <w:ind w:right="106"/>
              <w:jc w:val="both"/>
              <w:rPr>
                <w:rFonts w:ascii="仿宋" w:hAnsi="仿宋" w:eastAsia="仿宋" w:cs="仿宋"/>
                <w:bCs/>
                <w:color w:val="auto"/>
                <w:sz w:val="21"/>
                <w:szCs w:val="21"/>
              </w:rPr>
            </w:pPr>
            <w:r>
              <w:rPr>
                <w:rFonts w:hint="eastAsia" w:ascii="仿宋" w:hAnsi="仿宋" w:eastAsia="仿宋" w:cs="仿宋"/>
                <w:bCs/>
                <w:color w:val="auto"/>
                <w:spacing w:val="-1"/>
                <w:sz w:val="21"/>
                <w:szCs w:val="21"/>
              </w:rPr>
              <w:t>第一   学期</w:t>
            </w:r>
          </w:p>
        </w:tc>
        <w:tc>
          <w:tcPr>
            <w:tcW w:w="656" w:type="dxa"/>
            <w:vAlign w:val="center"/>
          </w:tcPr>
          <w:p>
            <w:pPr>
              <w:pStyle w:val="31"/>
              <w:spacing w:line="300" w:lineRule="exact"/>
              <w:ind w:left="139" w:right="121"/>
              <w:jc w:val="both"/>
              <w:rPr>
                <w:rFonts w:ascii="仿宋" w:hAnsi="仿宋" w:eastAsia="仿宋" w:cs="仿宋"/>
                <w:bCs/>
                <w:color w:val="auto"/>
                <w:spacing w:val="-2"/>
                <w:sz w:val="21"/>
                <w:szCs w:val="21"/>
              </w:rPr>
            </w:pPr>
            <w:r>
              <w:rPr>
                <w:rFonts w:hint="eastAsia" w:ascii="仿宋" w:hAnsi="仿宋" w:eastAsia="仿宋" w:cs="仿宋"/>
                <w:bCs/>
                <w:color w:val="auto"/>
                <w:spacing w:val="-2"/>
                <w:sz w:val="21"/>
                <w:szCs w:val="21"/>
              </w:rPr>
              <w:t>第二   学期</w:t>
            </w:r>
          </w:p>
        </w:tc>
        <w:tc>
          <w:tcPr>
            <w:tcW w:w="656" w:type="dxa"/>
            <w:vAlign w:val="center"/>
          </w:tcPr>
          <w:p>
            <w:pPr>
              <w:pStyle w:val="31"/>
              <w:spacing w:line="300" w:lineRule="exact"/>
              <w:ind w:left="139" w:right="121"/>
              <w:jc w:val="both"/>
              <w:rPr>
                <w:rFonts w:ascii="仿宋" w:hAnsi="仿宋" w:eastAsia="仿宋" w:cs="仿宋"/>
                <w:bCs/>
                <w:color w:val="auto"/>
                <w:spacing w:val="-2"/>
                <w:sz w:val="21"/>
                <w:szCs w:val="21"/>
              </w:rPr>
            </w:pPr>
            <w:r>
              <w:rPr>
                <w:rFonts w:hint="eastAsia" w:ascii="仿宋" w:hAnsi="仿宋" w:eastAsia="仿宋" w:cs="仿宋"/>
                <w:bCs/>
                <w:color w:val="auto"/>
                <w:spacing w:val="-2"/>
                <w:sz w:val="21"/>
                <w:szCs w:val="21"/>
              </w:rPr>
              <w:t>第三学期</w:t>
            </w:r>
          </w:p>
        </w:tc>
        <w:tc>
          <w:tcPr>
            <w:tcW w:w="656" w:type="dxa"/>
            <w:vAlign w:val="center"/>
          </w:tcPr>
          <w:p>
            <w:pPr>
              <w:pStyle w:val="31"/>
              <w:spacing w:line="300" w:lineRule="exact"/>
              <w:ind w:left="139" w:right="121"/>
              <w:jc w:val="both"/>
              <w:rPr>
                <w:rFonts w:ascii="仿宋" w:hAnsi="仿宋" w:eastAsia="仿宋" w:cs="仿宋"/>
                <w:bCs/>
                <w:color w:val="auto"/>
                <w:sz w:val="21"/>
                <w:szCs w:val="21"/>
              </w:rPr>
            </w:pPr>
            <w:r>
              <w:rPr>
                <w:rFonts w:hint="eastAsia" w:ascii="仿宋" w:hAnsi="仿宋" w:eastAsia="仿宋" w:cs="仿宋"/>
                <w:bCs/>
                <w:color w:val="auto"/>
                <w:spacing w:val="-2"/>
                <w:sz w:val="21"/>
                <w:szCs w:val="21"/>
              </w:rPr>
              <w:t>第四学期</w:t>
            </w:r>
          </w:p>
        </w:tc>
        <w:tc>
          <w:tcPr>
            <w:tcW w:w="656" w:type="dxa"/>
            <w:vAlign w:val="center"/>
          </w:tcPr>
          <w:p>
            <w:pPr>
              <w:pStyle w:val="31"/>
              <w:spacing w:line="300" w:lineRule="exact"/>
              <w:ind w:left="146" w:right="127"/>
              <w:jc w:val="both"/>
              <w:rPr>
                <w:rFonts w:ascii="仿宋" w:hAnsi="仿宋" w:eastAsia="仿宋" w:cs="仿宋"/>
                <w:bCs/>
                <w:color w:val="auto"/>
                <w:sz w:val="21"/>
                <w:szCs w:val="21"/>
              </w:rPr>
            </w:pPr>
            <w:r>
              <w:rPr>
                <w:rFonts w:hint="eastAsia" w:ascii="仿宋" w:hAnsi="仿宋" w:eastAsia="仿宋" w:cs="仿宋"/>
                <w:bCs/>
                <w:color w:val="auto"/>
                <w:spacing w:val="-2"/>
                <w:sz w:val="21"/>
                <w:szCs w:val="21"/>
              </w:rPr>
              <w:t>第五学期</w:t>
            </w:r>
          </w:p>
        </w:tc>
        <w:tc>
          <w:tcPr>
            <w:tcW w:w="656" w:type="dxa"/>
            <w:vAlign w:val="center"/>
          </w:tcPr>
          <w:p>
            <w:pPr>
              <w:pStyle w:val="31"/>
              <w:spacing w:line="300" w:lineRule="exact"/>
              <w:ind w:left="146" w:right="127"/>
              <w:jc w:val="both"/>
              <w:rPr>
                <w:rFonts w:ascii="仿宋" w:hAnsi="仿宋" w:eastAsia="仿宋" w:cs="仿宋"/>
                <w:bCs/>
                <w:color w:val="auto"/>
                <w:sz w:val="21"/>
                <w:szCs w:val="21"/>
              </w:rPr>
            </w:pPr>
            <w:r>
              <w:rPr>
                <w:rFonts w:hint="eastAsia" w:ascii="仿宋" w:hAnsi="仿宋" w:eastAsia="仿宋" w:cs="仿宋"/>
                <w:bCs/>
                <w:color w:val="auto"/>
                <w:spacing w:val="-2"/>
                <w:sz w:val="21"/>
                <w:szCs w:val="21"/>
              </w:rPr>
              <w:t>第六学期</w:t>
            </w:r>
          </w:p>
        </w:tc>
        <w:tc>
          <w:tcPr>
            <w:tcW w:w="340" w:type="dxa"/>
            <w:vMerge w:val="continue"/>
          </w:tcPr>
          <w:p>
            <w:pPr>
              <w:pStyle w:val="31"/>
              <w:spacing w:line="300" w:lineRule="exact"/>
              <w:ind w:left="146" w:right="127" w:firstLine="352"/>
              <w:jc w:val="both"/>
              <w:rPr>
                <w:rFonts w:ascii="仿宋" w:hAnsi="仿宋" w:eastAsia="仿宋" w:cs="仿宋"/>
                <w:bCs/>
                <w:color w:val="auto"/>
                <w:spacing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25" w:type="dxa"/>
            <w:vMerge w:val="continue"/>
            <w:tcBorders>
              <w:top w:val="nil"/>
            </w:tcBorders>
          </w:tcPr>
          <w:p>
            <w:pPr>
              <w:rPr>
                <w:rFonts w:ascii="仿宋" w:hAnsi="仿宋" w:eastAsia="仿宋" w:cs="仿宋"/>
                <w:bCs/>
                <w:color w:val="auto"/>
                <w:szCs w:val="21"/>
              </w:rPr>
            </w:pPr>
          </w:p>
        </w:tc>
        <w:tc>
          <w:tcPr>
            <w:tcW w:w="992" w:type="dxa"/>
            <w:vMerge w:val="continue"/>
            <w:tcBorders>
              <w:top w:val="nil"/>
            </w:tcBorders>
          </w:tcPr>
          <w:p>
            <w:pPr>
              <w:rPr>
                <w:rFonts w:ascii="仿宋" w:hAnsi="仿宋" w:eastAsia="仿宋" w:cs="仿宋"/>
                <w:bCs/>
                <w:color w:val="auto"/>
                <w:szCs w:val="21"/>
              </w:rPr>
            </w:pPr>
          </w:p>
        </w:tc>
        <w:tc>
          <w:tcPr>
            <w:tcW w:w="1003" w:type="dxa"/>
            <w:vMerge w:val="continue"/>
            <w:tcBorders>
              <w:top w:val="nil"/>
              <w:bottom w:val="single" w:color="000000" w:sz="8" w:space="0"/>
            </w:tcBorders>
          </w:tcPr>
          <w:p>
            <w:pPr>
              <w:rPr>
                <w:rFonts w:ascii="仿宋" w:hAnsi="仿宋" w:eastAsia="仿宋" w:cs="仿宋"/>
                <w:bCs/>
                <w:color w:val="auto"/>
                <w:szCs w:val="21"/>
              </w:rPr>
            </w:pPr>
          </w:p>
        </w:tc>
        <w:tc>
          <w:tcPr>
            <w:tcW w:w="425" w:type="dxa"/>
            <w:vMerge w:val="continue"/>
            <w:tcBorders>
              <w:top w:val="nil"/>
              <w:bottom w:val="single" w:color="000000" w:sz="8" w:space="0"/>
            </w:tcBorders>
          </w:tcPr>
          <w:p>
            <w:pPr>
              <w:rPr>
                <w:rFonts w:ascii="仿宋" w:hAnsi="仿宋" w:eastAsia="仿宋" w:cs="仿宋"/>
                <w:bCs/>
                <w:color w:val="auto"/>
                <w:szCs w:val="21"/>
              </w:rPr>
            </w:pPr>
          </w:p>
        </w:tc>
        <w:tc>
          <w:tcPr>
            <w:tcW w:w="426" w:type="dxa"/>
            <w:tcBorders>
              <w:bottom w:val="single" w:color="000000" w:sz="8" w:space="0"/>
            </w:tcBorders>
          </w:tcPr>
          <w:p>
            <w:pPr>
              <w:pStyle w:val="31"/>
              <w:spacing w:before="61" w:line="218" w:lineRule="exact"/>
              <w:ind w:left="86" w:right="48"/>
              <w:jc w:val="both"/>
              <w:rPr>
                <w:rFonts w:ascii="仿宋" w:hAnsi="仿宋" w:eastAsia="仿宋" w:cs="仿宋"/>
                <w:bCs/>
                <w:color w:val="auto"/>
                <w:sz w:val="21"/>
                <w:szCs w:val="21"/>
              </w:rPr>
            </w:pPr>
            <w:r>
              <w:rPr>
                <w:rFonts w:hint="eastAsia" w:ascii="仿宋" w:hAnsi="仿宋" w:eastAsia="仿宋" w:cs="仿宋"/>
                <w:bCs/>
                <w:color w:val="auto"/>
                <w:sz w:val="21"/>
                <w:szCs w:val="21"/>
              </w:rPr>
              <w:t>共</w:t>
            </w:r>
          </w:p>
          <w:p>
            <w:pPr>
              <w:pStyle w:val="31"/>
              <w:spacing w:before="61" w:line="218" w:lineRule="exact"/>
              <w:ind w:left="86" w:right="48"/>
              <w:jc w:val="both"/>
              <w:rPr>
                <w:rFonts w:ascii="仿宋" w:hAnsi="仿宋" w:eastAsia="仿宋" w:cs="仿宋"/>
                <w:bCs/>
                <w:color w:val="auto"/>
                <w:sz w:val="21"/>
                <w:szCs w:val="21"/>
              </w:rPr>
            </w:pPr>
            <w:r>
              <w:rPr>
                <w:rFonts w:hint="eastAsia" w:ascii="仿宋" w:hAnsi="仿宋" w:eastAsia="仿宋" w:cs="仿宋"/>
                <w:bCs/>
                <w:color w:val="auto"/>
                <w:sz w:val="21"/>
                <w:szCs w:val="21"/>
              </w:rPr>
              <w:t>计</w:t>
            </w:r>
          </w:p>
        </w:tc>
        <w:tc>
          <w:tcPr>
            <w:tcW w:w="556" w:type="dxa"/>
            <w:tcBorders>
              <w:bottom w:val="single" w:color="000000" w:sz="8" w:space="0"/>
            </w:tcBorders>
          </w:tcPr>
          <w:p>
            <w:pPr>
              <w:pStyle w:val="31"/>
              <w:spacing w:before="61" w:line="218" w:lineRule="exact"/>
              <w:ind w:right="93"/>
              <w:jc w:val="both"/>
              <w:rPr>
                <w:rFonts w:ascii="仿宋" w:hAnsi="仿宋" w:eastAsia="仿宋" w:cs="仿宋"/>
                <w:bCs/>
                <w:color w:val="auto"/>
                <w:sz w:val="21"/>
                <w:szCs w:val="21"/>
              </w:rPr>
            </w:pPr>
            <w:r>
              <w:rPr>
                <w:rFonts w:hint="eastAsia" w:ascii="仿宋" w:hAnsi="仿宋" w:eastAsia="仿宋" w:cs="仿宋"/>
                <w:bCs/>
                <w:color w:val="auto"/>
                <w:sz w:val="21"/>
                <w:szCs w:val="21"/>
              </w:rPr>
              <w:t>理</w:t>
            </w:r>
          </w:p>
          <w:p>
            <w:pPr>
              <w:pStyle w:val="31"/>
              <w:spacing w:before="61" w:line="218" w:lineRule="exact"/>
              <w:ind w:right="93"/>
              <w:jc w:val="both"/>
              <w:rPr>
                <w:rFonts w:ascii="仿宋" w:hAnsi="仿宋" w:eastAsia="仿宋" w:cs="仿宋"/>
                <w:bCs/>
                <w:color w:val="auto"/>
                <w:sz w:val="21"/>
                <w:szCs w:val="21"/>
              </w:rPr>
            </w:pPr>
            <w:r>
              <w:rPr>
                <w:rFonts w:hint="eastAsia" w:ascii="仿宋" w:hAnsi="仿宋" w:eastAsia="仿宋" w:cs="仿宋"/>
                <w:bCs/>
                <w:color w:val="auto"/>
                <w:sz w:val="21"/>
                <w:szCs w:val="21"/>
              </w:rPr>
              <w:t>论</w:t>
            </w:r>
          </w:p>
        </w:tc>
        <w:tc>
          <w:tcPr>
            <w:tcW w:w="425" w:type="dxa"/>
            <w:tcBorders>
              <w:bottom w:val="single" w:color="000000" w:sz="8" w:space="0"/>
            </w:tcBorders>
          </w:tcPr>
          <w:p>
            <w:pPr>
              <w:pStyle w:val="31"/>
              <w:spacing w:before="61" w:line="218" w:lineRule="exact"/>
              <w:ind w:right="47"/>
              <w:jc w:val="both"/>
              <w:rPr>
                <w:rFonts w:ascii="仿宋" w:hAnsi="仿宋" w:eastAsia="仿宋" w:cs="仿宋"/>
                <w:bCs/>
                <w:color w:val="auto"/>
                <w:sz w:val="21"/>
                <w:szCs w:val="21"/>
              </w:rPr>
            </w:pPr>
            <w:r>
              <w:rPr>
                <w:rFonts w:hint="eastAsia" w:ascii="仿宋" w:hAnsi="仿宋" w:eastAsia="仿宋" w:cs="仿宋"/>
                <w:bCs/>
                <w:color w:val="auto"/>
                <w:sz w:val="21"/>
                <w:szCs w:val="21"/>
              </w:rPr>
              <w:t>实</w:t>
            </w:r>
          </w:p>
          <w:p>
            <w:pPr>
              <w:pStyle w:val="31"/>
              <w:spacing w:before="61" w:line="218" w:lineRule="exact"/>
              <w:ind w:right="47"/>
              <w:jc w:val="both"/>
              <w:rPr>
                <w:rFonts w:ascii="仿宋" w:hAnsi="仿宋" w:eastAsia="仿宋" w:cs="仿宋"/>
                <w:bCs/>
                <w:color w:val="auto"/>
                <w:sz w:val="21"/>
                <w:szCs w:val="21"/>
              </w:rPr>
            </w:pPr>
            <w:r>
              <w:rPr>
                <w:rFonts w:hint="eastAsia" w:ascii="仿宋" w:hAnsi="仿宋" w:eastAsia="仿宋" w:cs="仿宋"/>
                <w:bCs/>
                <w:color w:val="auto"/>
                <w:sz w:val="21"/>
                <w:szCs w:val="21"/>
              </w:rPr>
              <w:t>践</w:t>
            </w:r>
          </w:p>
        </w:tc>
        <w:tc>
          <w:tcPr>
            <w:tcW w:w="392" w:type="dxa"/>
            <w:vMerge w:val="continue"/>
            <w:tcBorders>
              <w:top w:val="nil"/>
              <w:bottom w:val="single" w:color="000000" w:sz="8" w:space="0"/>
            </w:tcBorders>
          </w:tcPr>
          <w:p>
            <w:pPr>
              <w:rPr>
                <w:rFonts w:ascii="仿宋" w:hAnsi="仿宋" w:eastAsia="仿宋" w:cs="仿宋"/>
                <w:bCs/>
                <w:color w:val="auto"/>
                <w:szCs w:val="21"/>
              </w:rPr>
            </w:pPr>
          </w:p>
        </w:tc>
        <w:tc>
          <w:tcPr>
            <w:tcW w:w="656" w:type="dxa"/>
            <w:tcBorders>
              <w:bottom w:val="single" w:color="000000" w:sz="8" w:space="0"/>
            </w:tcBorders>
          </w:tcPr>
          <w:p>
            <w:pPr>
              <w:pStyle w:val="31"/>
              <w:spacing w:before="61" w:line="218" w:lineRule="exact"/>
              <w:ind w:left="132" w:right="114"/>
              <w:jc w:val="both"/>
              <w:rPr>
                <w:rFonts w:ascii="仿宋" w:hAnsi="仿宋" w:eastAsia="仿宋" w:cs="仿宋"/>
                <w:bCs/>
                <w:color w:val="auto"/>
                <w:sz w:val="21"/>
                <w:szCs w:val="21"/>
              </w:rPr>
            </w:pPr>
            <w:r>
              <w:rPr>
                <w:rFonts w:hint="eastAsia" w:ascii="仿宋" w:hAnsi="仿宋" w:eastAsia="仿宋" w:cs="仿宋"/>
                <w:bCs/>
                <w:color w:val="auto"/>
                <w:sz w:val="21"/>
                <w:szCs w:val="21"/>
              </w:rPr>
              <w:t>14</w:t>
            </w:r>
            <w:r>
              <w:rPr>
                <w:rFonts w:hint="eastAsia" w:ascii="仿宋" w:hAnsi="仿宋" w:eastAsia="仿宋" w:cs="仿宋"/>
                <w:bCs/>
                <w:color w:val="auto"/>
                <w:spacing w:val="-23"/>
                <w:sz w:val="21"/>
                <w:szCs w:val="21"/>
              </w:rPr>
              <w:t xml:space="preserve"> 周</w:t>
            </w:r>
          </w:p>
        </w:tc>
        <w:tc>
          <w:tcPr>
            <w:tcW w:w="656" w:type="dxa"/>
            <w:tcBorders>
              <w:bottom w:val="single" w:color="000000" w:sz="8" w:space="0"/>
            </w:tcBorders>
          </w:tcPr>
          <w:p>
            <w:pPr>
              <w:pStyle w:val="31"/>
              <w:spacing w:before="61" w:line="218" w:lineRule="exact"/>
              <w:ind w:left="123"/>
              <w:jc w:val="both"/>
              <w:rPr>
                <w:rFonts w:ascii="仿宋" w:hAnsi="仿宋" w:eastAsia="仿宋" w:cs="仿宋"/>
                <w:bCs/>
                <w:color w:val="auto"/>
                <w:sz w:val="21"/>
                <w:szCs w:val="21"/>
              </w:rPr>
            </w:pPr>
            <w:r>
              <w:rPr>
                <w:rFonts w:hint="eastAsia" w:ascii="仿宋" w:hAnsi="仿宋" w:eastAsia="仿宋" w:cs="仿宋"/>
                <w:bCs/>
                <w:color w:val="auto"/>
                <w:spacing w:val="-5"/>
                <w:sz w:val="21"/>
                <w:szCs w:val="21"/>
              </w:rPr>
              <w:t>16</w:t>
            </w:r>
            <w:r>
              <w:rPr>
                <w:rFonts w:hint="eastAsia" w:ascii="仿宋" w:hAnsi="仿宋" w:eastAsia="仿宋" w:cs="仿宋"/>
                <w:bCs/>
                <w:color w:val="auto"/>
                <w:spacing w:val="-34"/>
                <w:sz w:val="21"/>
                <w:szCs w:val="21"/>
              </w:rPr>
              <w:t xml:space="preserve"> 周</w:t>
            </w:r>
          </w:p>
        </w:tc>
        <w:tc>
          <w:tcPr>
            <w:tcW w:w="656" w:type="dxa"/>
            <w:tcBorders>
              <w:bottom w:val="single" w:color="000000" w:sz="8" w:space="0"/>
            </w:tcBorders>
          </w:tcPr>
          <w:p>
            <w:pPr>
              <w:pStyle w:val="31"/>
              <w:spacing w:before="61" w:line="218" w:lineRule="exact"/>
              <w:ind w:right="85"/>
              <w:jc w:val="both"/>
              <w:rPr>
                <w:rFonts w:ascii="仿宋" w:hAnsi="仿宋" w:eastAsia="仿宋" w:cs="仿宋"/>
                <w:bCs/>
                <w:color w:val="auto"/>
                <w:sz w:val="21"/>
                <w:szCs w:val="21"/>
              </w:rPr>
            </w:pPr>
            <w:r>
              <w:rPr>
                <w:rFonts w:hint="eastAsia" w:ascii="仿宋" w:hAnsi="仿宋" w:eastAsia="仿宋" w:cs="仿宋"/>
                <w:bCs/>
                <w:color w:val="auto"/>
                <w:spacing w:val="-1"/>
                <w:sz w:val="21"/>
                <w:szCs w:val="21"/>
              </w:rPr>
              <w:t>16</w:t>
            </w:r>
            <w:r>
              <w:rPr>
                <w:rFonts w:hint="eastAsia" w:ascii="仿宋" w:hAnsi="仿宋" w:eastAsia="仿宋" w:cs="仿宋"/>
                <w:bCs/>
                <w:color w:val="auto"/>
                <w:spacing w:val="-22"/>
                <w:sz w:val="21"/>
                <w:szCs w:val="21"/>
              </w:rPr>
              <w:t xml:space="preserve"> 周</w:t>
            </w:r>
          </w:p>
        </w:tc>
        <w:tc>
          <w:tcPr>
            <w:tcW w:w="656" w:type="dxa"/>
            <w:tcBorders>
              <w:bottom w:val="single" w:color="000000" w:sz="8" w:space="0"/>
            </w:tcBorders>
          </w:tcPr>
          <w:p>
            <w:pPr>
              <w:pStyle w:val="31"/>
              <w:spacing w:before="61" w:line="218" w:lineRule="exact"/>
              <w:ind w:left="108"/>
              <w:jc w:val="both"/>
              <w:rPr>
                <w:rFonts w:ascii="仿宋" w:hAnsi="仿宋" w:eastAsia="仿宋" w:cs="仿宋"/>
                <w:bCs/>
                <w:color w:val="auto"/>
                <w:sz w:val="21"/>
                <w:szCs w:val="21"/>
              </w:rPr>
            </w:pPr>
            <w:r>
              <w:rPr>
                <w:rFonts w:hint="eastAsia" w:ascii="仿宋" w:hAnsi="仿宋" w:eastAsia="仿宋" w:cs="仿宋"/>
                <w:bCs/>
                <w:color w:val="auto"/>
                <w:sz w:val="21"/>
                <w:szCs w:val="21"/>
              </w:rPr>
              <w:t>16周</w:t>
            </w:r>
          </w:p>
        </w:tc>
        <w:tc>
          <w:tcPr>
            <w:tcW w:w="656" w:type="dxa"/>
            <w:tcBorders>
              <w:bottom w:val="single" w:color="000000" w:sz="8" w:space="0"/>
            </w:tcBorders>
          </w:tcPr>
          <w:p>
            <w:pPr>
              <w:pStyle w:val="31"/>
              <w:spacing w:before="61" w:line="218" w:lineRule="exact"/>
              <w:ind w:left="108"/>
              <w:jc w:val="both"/>
              <w:rPr>
                <w:rFonts w:ascii="仿宋" w:hAnsi="仿宋" w:eastAsia="仿宋" w:cs="仿宋"/>
                <w:bCs/>
                <w:color w:val="auto"/>
                <w:sz w:val="21"/>
                <w:szCs w:val="21"/>
              </w:rPr>
            </w:pPr>
            <w:r>
              <w:rPr>
                <w:rFonts w:hint="eastAsia" w:ascii="仿宋" w:hAnsi="仿宋" w:eastAsia="仿宋" w:cs="仿宋"/>
                <w:bCs/>
                <w:color w:val="auto"/>
                <w:spacing w:val="-5"/>
                <w:sz w:val="21"/>
                <w:szCs w:val="21"/>
              </w:rPr>
              <w:t>16</w:t>
            </w:r>
            <w:r>
              <w:rPr>
                <w:rFonts w:hint="eastAsia" w:ascii="仿宋" w:hAnsi="仿宋" w:eastAsia="仿宋" w:cs="仿宋"/>
                <w:bCs/>
                <w:color w:val="auto"/>
                <w:spacing w:val="-34"/>
                <w:sz w:val="21"/>
                <w:szCs w:val="21"/>
              </w:rPr>
              <w:t xml:space="preserve"> 周</w:t>
            </w:r>
          </w:p>
        </w:tc>
        <w:tc>
          <w:tcPr>
            <w:tcW w:w="656" w:type="dxa"/>
            <w:tcBorders>
              <w:bottom w:val="single" w:color="000000" w:sz="8" w:space="0"/>
            </w:tcBorders>
          </w:tcPr>
          <w:p>
            <w:pPr>
              <w:pStyle w:val="31"/>
              <w:spacing w:before="61" w:line="218" w:lineRule="exact"/>
              <w:ind w:left="89" w:right="70"/>
              <w:jc w:val="both"/>
              <w:rPr>
                <w:rFonts w:ascii="仿宋" w:hAnsi="仿宋" w:eastAsia="仿宋" w:cs="仿宋"/>
                <w:bCs/>
                <w:color w:val="auto"/>
                <w:sz w:val="21"/>
                <w:szCs w:val="21"/>
              </w:rPr>
            </w:pPr>
            <w:r>
              <w:rPr>
                <w:rFonts w:hint="eastAsia" w:ascii="仿宋" w:hAnsi="仿宋" w:eastAsia="仿宋" w:cs="仿宋"/>
                <w:bCs/>
                <w:color w:val="auto"/>
                <w:sz w:val="21"/>
                <w:szCs w:val="21"/>
              </w:rPr>
              <w:t>20</w:t>
            </w:r>
            <w:r>
              <w:rPr>
                <w:rFonts w:hint="eastAsia" w:ascii="仿宋" w:hAnsi="仿宋" w:eastAsia="仿宋" w:cs="仿宋"/>
                <w:bCs/>
                <w:color w:val="auto"/>
                <w:spacing w:val="-23"/>
                <w:sz w:val="21"/>
                <w:szCs w:val="21"/>
              </w:rPr>
              <w:t xml:space="preserve"> 周</w:t>
            </w:r>
          </w:p>
        </w:tc>
        <w:tc>
          <w:tcPr>
            <w:tcW w:w="340" w:type="dxa"/>
            <w:tcBorders>
              <w:bottom w:val="single" w:color="000000" w:sz="8" w:space="0"/>
            </w:tcBorders>
          </w:tcPr>
          <w:p>
            <w:pPr>
              <w:pStyle w:val="31"/>
              <w:spacing w:before="61" w:line="218" w:lineRule="exact"/>
              <w:ind w:left="89" w:right="70" w:firstLine="360"/>
              <w:jc w:val="both"/>
              <w:rPr>
                <w:rFonts w:ascii="仿宋" w:hAnsi="仿宋" w:eastAsia="仿宋" w:cs="仿宋"/>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25" w:type="dxa"/>
            <w:vMerge w:val="restart"/>
          </w:tcPr>
          <w:p>
            <w:pPr>
              <w:rPr>
                <w:rFonts w:ascii="仿宋" w:hAnsi="仿宋" w:eastAsia="仿宋" w:cs="仿宋"/>
                <w:bCs/>
                <w:color w:val="auto"/>
                <w:szCs w:val="21"/>
              </w:rPr>
            </w:pPr>
          </w:p>
          <w:p>
            <w:pPr>
              <w:pStyle w:val="2"/>
              <w:rPr>
                <w:rFonts w:ascii="仿宋" w:hAnsi="仿宋" w:eastAsia="仿宋" w:cs="仿宋"/>
                <w:bCs/>
                <w:color w:val="auto"/>
                <w:szCs w:val="21"/>
              </w:rPr>
            </w:pPr>
          </w:p>
          <w:p>
            <w:pPr>
              <w:pStyle w:val="2"/>
              <w:rPr>
                <w:rFonts w:ascii="仿宋" w:hAnsi="仿宋" w:eastAsia="仿宋" w:cs="仿宋"/>
                <w:bCs/>
                <w:color w:val="auto"/>
                <w:szCs w:val="21"/>
              </w:rPr>
            </w:pPr>
          </w:p>
          <w:p>
            <w:pPr>
              <w:pStyle w:val="2"/>
              <w:rPr>
                <w:rFonts w:ascii="仿宋" w:hAnsi="仿宋" w:eastAsia="仿宋" w:cs="仿宋"/>
                <w:bCs/>
                <w:color w:val="auto"/>
                <w:szCs w:val="21"/>
              </w:rPr>
            </w:pPr>
          </w:p>
          <w:p>
            <w:pPr>
              <w:pStyle w:val="2"/>
              <w:rPr>
                <w:rFonts w:ascii="仿宋" w:hAnsi="仿宋" w:eastAsia="仿宋" w:cs="仿宋"/>
                <w:bCs/>
                <w:color w:val="auto"/>
                <w:szCs w:val="21"/>
              </w:rPr>
            </w:pPr>
          </w:p>
          <w:p>
            <w:pPr>
              <w:rPr>
                <w:rFonts w:ascii="仿宋" w:hAnsi="仿宋" w:eastAsia="仿宋" w:cs="仿宋"/>
                <w:bCs/>
                <w:color w:val="auto"/>
                <w:szCs w:val="21"/>
              </w:rPr>
            </w:pPr>
          </w:p>
          <w:p>
            <w:pPr>
              <w:tabs>
                <w:tab w:val="left" w:pos="421"/>
              </w:tabs>
              <w:rPr>
                <w:rFonts w:ascii="仿宋" w:hAnsi="仿宋" w:eastAsia="仿宋" w:cs="仿宋"/>
                <w:bCs/>
                <w:color w:val="auto"/>
                <w:szCs w:val="21"/>
              </w:rPr>
            </w:pPr>
            <w:r>
              <w:rPr>
                <w:rFonts w:hint="eastAsia" w:ascii="仿宋" w:hAnsi="仿宋" w:eastAsia="仿宋" w:cs="仿宋"/>
                <w:bCs/>
                <w:color w:val="auto"/>
                <w:szCs w:val="21"/>
              </w:rPr>
              <w:t>公</w:t>
            </w:r>
          </w:p>
          <w:p>
            <w:pPr>
              <w:tabs>
                <w:tab w:val="left" w:pos="421"/>
              </w:tabs>
              <w:rPr>
                <w:rFonts w:ascii="仿宋" w:hAnsi="仿宋" w:eastAsia="仿宋" w:cs="仿宋"/>
                <w:bCs/>
                <w:color w:val="auto"/>
                <w:szCs w:val="21"/>
              </w:rPr>
            </w:pPr>
            <w:r>
              <w:rPr>
                <w:rFonts w:hint="eastAsia" w:ascii="仿宋" w:hAnsi="仿宋" w:eastAsia="仿宋" w:cs="仿宋"/>
                <w:bCs/>
                <w:color w:val="auto"/>
                <w:szCs w:val="21"/>
              </w:rPr>
              <w:t>共</w:t>
            </w:r>
          </w:p>
          <w:p>
            <w:pPr>
              <w:tabs>
                <w:tab w:val="left" w:pos="421"/>
              </w:tabs>
              <w:rPr>
                <w:rFonts w:ascii="仿宋" w:hAnsi="仿宋" w:eastAsia="仿宋" w:cs="仿宋"/>
                <w:bCs/>
                <w:color w:val="auto"/>
                <w:szCs w:val="21"/>
              </w:rPr>
            </w:pPr>
            <w:r>
              <w:rPr>
                <w:rFonts w:hint="eastAsia" w:ascii="仿宋" w:hAnsi="仿宋" w:eastAsia="仿宋" w:cs="仿宋"/>
                <w:bCs/>
                <w:color w:val="auto"/>
                <w:szCs w:val="21"/>
              </w:rPr>
              <w:t>基</w:t>
            </w:r>
          </w:p>
          <w:p>
            <w:pPr>
              <w:tabs>
                <w:tab w:val="left" w:pos="421"/>
              </w:tabs>
              <w:rPr>
                <w:rFonts w:ascii="仿宋" w:hAnsi="仿宋" w:eastAsia="仿宋" w:cs="仿宋"/>
                <w:bCs/>
                <w:color w:val="auto"/>
                <w:szCs w:val="21"/>
              </w:rPr>
            </w:pPr>
            <w:r>
              <w:rPr>
                <w:rFonts w:hint="eastAsia" w:ascii="仿宋" w:hAnsi="仿宋" w:eastAsia="仿宋" w:cs="仿宋"/>
                <w:bCs/>
                <w:color w:val="auto"/>
                <w:szCs w:val="21"/>
              </w:rPr>
              <w:t>础</w:t>
            </w:r>
          </w:p>
          <w:p>
            <w:pPr>
              <w:tabs>
                <w:tab w:val="left" w:pos="421"/>
              </w:tabs>
              <w:rPr>
                <w:rFonts w:ascii="仿宋" w:hAnsi="仿宋" w:eastAsia="仿宋" w:cs="仿宋"/>
                <w:bCs/>
                <w:color w:val="auto"/>
                <w:szCs w:val="21"/>
              </w:rPr>
            </w:pPr>
            <w:r>
              <w:rPr>
                <w:rFonts w:hint="eastAsia" w:ascii="仿宋" w:hAnsi="仿宋" w:eastAsia="仿宋" w:cs="仿宋"/>
                <w:bCs/>
                <w:color w:val="auto"/>
                <w:szCs w:val="21"/>
              </w:rPr>
              <w:t>课</w:t>
            </w:r>
          </w:p>
        </w:tc>
        <w:tc>
          <w:tcPr>
            <w:tcW w:w="992" w:type="dxa"/>
          </w:tcPr>
          <w:p>
            <w:pPr>
              <w:pStyle w:val="31"/>
              <w:ind w:firstLine="210" w:firstLineChars="100"/>
              <w:jc w:val="both"/>
              <w:rPr>
                <w:rFonts w:ascii="仿宋" w:hAnsi="仿宋" w:eastAsia="仿宋" w:cs="仿宋"/>
                <w:bCs/>
                <w:color w:val="auto"/>
                <w:sz w:val="21"/>
                <w:szCs w:val="21"/>
              </w:rPr>
            </w:pPr>
            <w:r>
              <w:rPr>
                <w:rFonts w:hint="eastAsia" w:ascii="仿宋" w:hAnsi="仿宋" w:eastAsia="仿宋" w:cs="仿宋"/>
                <w:bCs/>
                <w:color w:val="auto"/>
                <w:sz w:val="21"/>
                <w:szCs w:val="21"/>
              </w:rPr>
              <w:t>1000001001</w:t>
            </w:r>
          </w:p>
        </w:tc>
        <w:tc>
          <w:tcPr>
            <w:tcW w:w="1003" w:type="dxa"/>
            <w:shd w:val="clear" w:color="auto" w:fill="FFFFFF" w:themeFill="background1"/>
            <w:vAlign w:val="center"/>
          </w:tcPr>
          <w:p>
            <w:pPr>
              <w:pStyle w:val="31"/>
              <w:spacing w:before="42"/>
              <w:ind w:firstLine="420" w:firstLineChars="200"/>
              <w:jc w:val="both"/>
              <w:rPr>
                <w:rFonts w:ascii="仿宋" w:hAnsi="仿宋" w:eastAsia="仿宋" w:cs="仿宋"/>
                <w:bCs/>
                <w:color w:val="auto"/>
                <w:sz w:val="21"/>
                <w:szCs w:val="21"/>
              </w:rPr>
            </w:pPr>
            <w:r>
              <w:rPr>
                <w:rFonts w:hint="eastAsia" w:ascii="仿宋" w:hAnsi="仿宋" w:eastAsia="仿宋" w:cs="仿宋"/>
                <w:bCs/>
                <w:color w:val="auto"/>
                <w:sz w:val="21"/>
                <w:szCs w:val="21"/>
              </w:rPr>
              <w:t>大学语文1</w:t>
            </w:r>
          </w:p>
        </w:tc>
        <w:tc>
          <w:tcPr>
            <w:tcW w:w="425" w:type="dxa"/>
            <w:shd w:val="clear" w:color="auto" w:fill="FFFFFF" w:themeFill="background1"/>
            <w:vAlign w:val="center"/>
          </w:tcPr>
          <w:p>
            <w:pPr>
              <w:pStyle w:val="31"/>
              <w:spacing w:before="42"/>
              <w:jc w:val="both"/>
              <w:rPr>
                <w:rFonts w:ascii="仿宋" w:hAnsi="仿宋" w:eastAsia="仿宋" w:cs="仿宋"/>
                <w:bCs/>
                <w:color w:val="auto"/>
                <w:sz w:val="21"/>
                <w:szCs w:val="21"/>
              </w:rPr>
            </w:pPr>
            <w:r>
              <w:rPr>
                <w:rFonts w:hint="eastAsia" w:ascii="仿宋" w:hAnsi="仿宋" w:eastAsia="仿宋" w:cs="仿宋"/>
                <w:bCs/>
                <w:color w:val="auto"/>
                <w:sz w:val="21"/>
                <w:szCs w:val="21"/>
              </w:rPr>
              <w:t>2</w:t>
            </w:r>
          </w:p>
        </w:tc>
        <w:tc>
          <w:tcPr>
            <w:tcW w:w="426" w:type="dxa"/>
            <w:shd w:val="clear" w:color="auto" w:fill="FFFFFF" w:themeFill="background1"/>
            <w:vAlign w:val="center"/>
          </w:tcPr>
          <w:p>
            <w:pPr>
              <w:pStyle w:val="31"/>
              <w:spacing w:before="42"/>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28</w:t>
            </w:r>
          </w:p>
        </w:tc>
        <w:tc>
          <w:tcPr>
            <w:tcW w:w="556" w:type="dxa"/>
            <w:shd w:val="clear" w:color="auto" w:fill="FFFFFF" w:themeFill="background1"/>
            <w:vAlign w:val="center"/>
          </w:tcPr>
          <w:p>
            <w:pPr>
              <w:pStyle w:val="31"/>
              <w:spacing w:before="42"/>
              <w:jc w:val="both"/>
              <w:rPr>
                <w:rFonts w:ascii="仿宋" w:hAnsi="仿宋" w:eastAsia="仿宋" w:cs="仿宋"/>
                <w:bCs/>
                <w:color w:val="auto"/>
                <w:sz w:val="21"/>
                <w:szCs w:val="21"/>
              </w:rPr>
            </w:pPr>
            <w:r>
              <w:rPr>
                <w:rFonts w:hint="eastAsia" w:ascii="仿宋" w:hAnsi="仿宋" w:eastAsia="仿宋" w:cs="仿宋"/>
                <w:bCs/>
                <w:color w:val="auto"/>
                <w:sz w:val="21"/>
                <w:szCs w:val="21"/>
              </w:rPr>
              <w:t>28</w:t>
            </w:r>
          </w:p>
        </w:tc>
        <w:tc>
          <w:tcPr>
            <w:tcW w:w="425" w:type="dxa"/>
            <w:shd w:val="clear" w:color="auto" w:fill="FFFFFF" w:themeFill="background1"/>
            <w:vAlign w:val="center"/>
          </w:tcPr>
          <w:p>
            <w:pPr>
              <w:pStyle w:val="31"/>
              <w:spacing w:before="42"/>
              <w:jc w:val="both"/>
              <w:rPr>
                <w:rFonts w:ascii="仿宋" w:hAnsi="仿宋" w:eastAsia="仿宋" w:cs="仿宋"/>
                <w:bCs/>
                <w:color w:val="auto"/>
                <w:sz w:val="21"/>
                <w:szCs w:val="21"/>
              </w:rPr>
            </w:pPr>
            <w:r>
              <w:rPr>
                <w:rFonts w:hint="eastAsia" w:ascii="仿宋" w:hAnsi="仿宋" w:eastAsia="仿宋" w:cs="仿宋"/>
                <w:bCs/>
                <w:color w:val="auto"/>
                <w:sz w:val="21"/>
                <w:szCs w:val="21"/>
              </w:rPr>
              <w:t>0</w:t>
            </w:r>
          </w:p>
        </w:tc>
        <w:tc>
          <w:tcPr>
            <w:tcW w:w="392" w:type="dxa"/>
            <w:shd w:val="clear" w:color="auto" w:fill="FFFFFF" w:themeFill="background1"/>
            <w:vAlign w:val="center"/>
          </w:tcPr>
          <w:p>
            <w:pPr>
              <w:pStyle w:val="31"/>
              <w:spacing w:before="42"/>
              <w:ind w:right="114"/>
              <w:jc w:val="both"/>
              <w:rPr>
                <w:rFonts w:ascii="仿宋" w:hAnsi="仿宋" w:eastAsia="仿宋" w:cs="仿宋"/>
                <w:bCs/>
                <w:color w:val="auto"/>
                <w:sz w:val="21"/>
                <w:szCs w:val="21"/>
              </w:rPr>
            </w:pPr>
            <w:r>
              <w:rPr>
                <w:rFonts w:hint="eastAsia" w:ascii="仿宋" w:hAnsi="仿宋" w:eastAsia="仿宋" w:cs="仿宋"/>
                <w:bCs/>
                <w:color w:val="auto"/>
                <w:sz w:val="21"/>
                <w:szCs w:val="21"/>
              </w:rPr>
              <w:t>考试</w:t>
            </w:r>
          </w:p>
        </w:tc>
        <w:tc>
          <w:tcPr>
            <w:tcW w:w="656" w:type="dxa"/>
            <w:shd w:val="clear" w:color="auto" w:fill="FFFFFF" w:themeFill="background1"/>
            <w:vAlign w:val="center"/>
          </w:tcPr>
          <w:p>
            <w:pPr>
              <w:pStyle w:val="31"/>
              <w:spacing w:before="42"/>
              <w:ind w:right="114"/>
              <w:jc w:val="both"/>
              <w:rPr>
                <w:rFonts w:ascii="仿宋" w:hAnsi="仿宋" w:eastAsia="仿宋" w:cs="仿宋"/>
                <w:bCs/>
                <w:color w:val="auto"/>
                <w:sz w:val="21"/>
                <w:szCs w:val="21"/>
              </w:rPr>
            </w:pPr>
            <w:r>
              <w:rPr>
                <w:rFonts w:hint="eastAsia" w:ascii="仿宋" w:hAnsi="仿宋" w:eastAsia="仿宋" w:cs="仿宋"/>
                <w:bCs/>
                <w:color w:val="auto"/>
                <w:sz w:val="21"/>
                <w:szCs w:val="21"/>
              </w:rPr>
              <w:t>2*14</w:t>
            </w:r>
          </w:p>
        </w:tc>
        <w:tc>
          <w:tcPr>
            <w:tcW w:w="656" w:type="dxa"/>
            <w:shd w:val="clear" w:color="auto" w:fill="FFFFFF" w:themeFill="background1"/>
            <w:vAlign w:val="center"/>
          </w:tcPr>
          <w:p>
            <w:pPr>
              <w:pStyle w:val="31"/>
              <w:spacing w:before="42"/>
              <w:ind w:left="207"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spacing w:before="42"/>
              <w:ind w:left="221"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ind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ind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spacing w:before="42"/>
              <w:ind w:left="87" w:right="70" w:firstLine="360"/>
              <w:jc w:val="both"/>
              <w:rPr>
                <w:rFonts w:ascii="仿宋" w:hAnsi="仿宋" w:eastAsia="仿宋" w:cs="仿宋"/>
                <w:bCs/>
                <w:color w:val="auto"/>
                <w:sz w:val="21"/>
                <w:szCs w:val="21"/>
              </w:rPr>
            </w:pPr>
          </w:p>
        </w:tc>
        <w:tc>
          <w:tcPr>
            <w:tcW w:w="340" w:type="dxa"/>
            <w:shd w:val="clear" w:color="auto" w:fill="FFFFFF" w:themeFill="background1"/>
          </w:tcPr>
          <w:p>
            <w:pPr>
              <w:pStyle w:val="31"/>
              <w:spacing w:before="42"/>
              <w:ind w:left="87" w:right="70" w:firstLine="360"/>
              <w:jc w:val="both"/>
              <w:rPr>
                <w:rFonts w:ascii="仿宋" w:hAnsi="仿宋" w:eastAsia="仿宋" w:cs="仿宋"/>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25" w:type="dxa"/>
            <w:vMerge w:val="continue"/>
          </w:tcPr>
          <w:p>
            <w:pPr>
              <w:rPr>
                <w:rFonts w:ascii="仿宋" w:hAnsi="仿宋" w:eastAsia="仿宋" w:cs="仿宋"/>
                <w:bCs/>
                <w:color w:val="auto"/>
                <w:szCs w:val="21"/>
              </w:rPr>
            </w:pPr>
          </w:p>
        </w:tc>
        <w:tc>
          <w:tcPr>
            <w:tcW w:w="992" w:type="dxa"/>
          </w:tcPr>
          <w:p>
            <w:pPr>
              <w:pStyle w:val="31"/>
              <w:ind w:firstLine="210" w:firstLineChars="100"/>
              <w:jc w:val="both"/>
              <w:rPr>
                <w:rFonts w:ascii="仿宋" w:hAnsi="仿宋" w:eastAsia="仿宋" w:cs="仿宋"/>
                <w:bCs/>
                <w:color w:val="auto"/>
                <w:sz w:val="21"/>
                <w:szCs w:val="21"/>
              </w:rPr>
            </w:pPr>
            <w:r>
              <w:rPr>
                <w:rFonts w:hint="eastAsia" w:ascii="仿宋" w:hAnsi="仿宋" w:eastAsia="仿宋" w:cs="仿宋"/>
                <w:bCs/>
                <w:color w:val="auto"/>
                <w:sz w:val="21"/>
                <w:szCs w:val="21"/>
              </w:rPr>
              <w:t>1000001002</w:t>
            </w:r>
          </w:p>
        </w:tc>
        <w:tc>
          <w:tcPr>
            <w:tcW w:w="1003" w:type="dxa"/>
            <w:shd w:val="clear" w:color="auto" w:fill="FFFFFF" w:themeFill="background1"/>
            <w:vAlign w:val="center"/>
          </w:tcPr>
          <w:p>
            <w:pPr>
              <w:pStyle w:val="31"/>
              <w:spacing w:before="42"/>
              <w:ind w:firstLine="420" w:firstLineChars="200"/>
              <w:jc w:val="both"/>
              <w:rPr>
                <w:rFonts w:ascii="仿宋" w:hAnsi="仿宋" w:eastAsia="仿宋" w:cs="仿宋"/>
                <w:bCs/>
                <w:color w:val="auto"/>
                <w:sz w:val="21"/>
                <w:szCs w:val="21"/>
              </w:rPr>
            </w:pPr>
            <w:r>
              <w:rPr>
                <w:rFonts w:hint="eastAsia" w:ascii="仿宋" w:hAnsi="仿宋" w:eastAsia="仿宋" w:cs="仿宋"/>
                <w:bCs/>
                <w:color w:val="auto"/>
                <w:sz w:val="21"/>
                <w:szCs w:val="21"/>
              </w:rPr>
              <w:t>大学语文2</w:t>
            </w:r>
          </w:p>
        </w:tc>
        <w:tc>
          <w:tcPr>
            <w:tcW w:w="425" w:type="dxa"/>
            <w:shd w:val="clear" w:color="auto" w:fill="FFFFFF" w:themeFill="background1"/>
            <w:vAlign w:val="center"/>
          </w:tcPr>
          <w:p>
            <w:pPr>
              <w:pStyle w:val="31"/>
              <w:spacing w:before="42"/>
              <w:jc w:val="both"/>
              <w:rPr>
                <w:rFonts w:ascii="仿宋" w:hAnsi="仿宋" w:eastAsia="仿宋" w:cs="仿宋"/>
                <w:bCs/>
                <w:color w:val="auto"/>
                <w:sz w:val="21"/>
                <w:szCs w:val="21"/>
              </w:rPr>
            </w:pPr>
            <w:r>
              <w:rPr>
                <w:rFonts w:hint="eastAsia" w:ascii="仿宋" w:hAnsi="仿宋" w:eastAsia="仿宋" w:cs="仿宋"/>
                <w:bCs/>
                <w:color w:val="auto"/>
                <w:sz w:val="21"/>
                <w:szCs w:val="21"/>
              </w:rPr>
              <w:t>2</w:t>
            </w:r>
          </w:p>
        </w:tc>
        <w:tc>
          <w:tcPr>
            <w:tcW w:w="426" w:type="dxa"/>
            <w:shd w:val="clear" w:color="auto" w:fill="FFFFFF" w:themeFill="background1"/>
            <w:vAlign w:val="center"/>
          </w:tcPr>
          <w:p>
            <w:pPr>
              <w:pStyle w:val="31"/>
              <w:spacing w:before="42"/>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32</w:t>
            </w:r>
          </w:p>
        </w:tc>
        <w:tc>
          <w:tcPr>
            <w:tcW w:w="556" w:type="dxa"/>
            <w:shd w:val="clear" w:color="auto" w:fill="FFFFFF" w:themeFill="background1"/>
            <w:vAlign w:val="center"/>
          </w:tcPr>
          <w:p>
            <w:pPr>
              <w:pStyle w:val="31"/>
              <w:spacing w:before="42"/>
              <w:jc w:val="both"/>
              <w:rPr>
                <w:rFonts w:ascii="仿宋" w:hAnsi="仿宋" w:eastAsia="仿宋" w:cs="仿宋"/>
                <w:bCs/>
                <w:color w:val="auto"/>
                <w:sz w:val="21"/>
                <w:szCs w:val="21"/>
              </w:rPr>
            </w:pPr>
            <w:r>
              <w:rPr>
                <w:rFonts w:hint="eastAsia" w:ascii="仿宋" w:hAnsi="仿宋" w:eastAsia="仿宋" w:cs="仿宋"/>
                <w:bCs/>
                <w:color w:val="auto"/>
                <w:sz w:val="21"/>
                <w:szCs w:val="21"/>
              </w:rPr>
              <w:t>32</w:t>
            </w:r>
          </w:p>
        </w:tc>
        <w:tc>
          <w:tcPr>
            <w:tcW w:w="425" w:type="dxa"/>
            <w:shd w:val="clear" w:color="auto" w:fill="FFFFFF" w:themeFill="background1"/>
            <w:vAlign w:val="center"/>
          </w:tcPr>
          <w:p>
            <w:pPr>
              <w:pStyle w:val="31"/>
              <w:spacing w:before="42"/>
              <w:jc w:val="both"/>
              <w:rPr>
                <w:rFonts w:ascii="仿宋" w:hAnsi="仿宋" w:eastAsia="仿宋" w:cs="仿宋"/>
                <w:bCs/>
                <w:color w:val="auto"/>
                <w:sz w:val="21"/>
                <w:szCs w:val="21"/>
              </w:rPr>
            </w:pPr>
            <w:r>
              <w:rPr>
                <w:rFonts w:hint="eastAsia" w:ascii="仿宋" w:hAnsi="仿宋" w:eastAsia="仿宋" w:cs="仿宋"/>
                <w:bCs/>
                <w:color w:val="auto"/>
                <w:sz w:val="21"/>
                <w:szCs w:val="21"/>
              </w:rPr>
              <w:t>0</w:t>
            </w:r>
          </w:p>
        </w:tc>
        <w:tc>
          <w:tcPr>
            <w:tcW w:w="392" w:type="dxa"/>
            <w:shd w:val="clear" w:color="auto" w:fill="FFFFFF" w:themeFill="background1"/>
            <w:vAlign w:val="center"/>
          </w:tcPr>
          <w:p>
            <w:pPr>
              <w:pStyle w:val="31"/>
              <w:spacing w:before="42"/>
              <w:ind w:right="114"/>
              <w:jc w:val="both"/>
              <w:rPr>
                <w:rFonts w:ascii="仿宋" w:hAnsi="仿宋" w:eastAsia="仿宋" w:cs="仿宋"/>
                <w:bCs/>
                <w:color w:val="auto"/>
                <w:sz w:val="21"/>
                <w:szCs w:val="21"/>
              </w:rPr>
            </w:pPr>
            <w:r>
              <w:rPr>
                <w:rFonts w:hint="eastAsia" w:ascii="仿宋" w:hAnsi="仿宋" w:eastAsia="仿宋" w:cs="仿宋"/>
                <w:bCs/>
                <w:color w:val="auto"/>
                <w:sz w:val="21"/>
                <w:szCs w:val="21"/>
              </w:rPr>
              <w:t>考试</w:t>
            </w:r>
          </w:p>
        </w:tc>
        <w:tc>
          <w:tcPr>
            <w:tcW w:w="656" w:type="dxa"/>
            <w:shd w:val="clear" w:color="auto" w:fill="FFFFFF" w:themeFill="background1"/>
            <w:vAlign w:val="center"/>
          </w:tcPr>
          <w:p>
            <w:pPr>
              <w:pStyle w:val="31"/>
              <w:spacing w:before="42"/>
              <w:ind w:left="130" w:right="114"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spacing w:before="42"/>
              <w:jc w:val="both"/>
              <w:rPr>
                <w:rFonts w:ascii="仿宋" w:hAnsi="仿宋" w:eastAsia="仿宋" w:cs="仿宋"/>
                <w:bCs/>
                <w:color w:val="auto"/>
                <w:sz w:val="21"/>
                <w:szCs w:val="21"/>
              </w:rPr>
            </w:pPr>
            <w:r>
              <w:rPr>
                <w:rFonts w:hint="eastAsia" w:ascii="仿宋" w:hAnsi="仿宋" w:eastAsia="仿宋" w:cs="仿宋"/>
                <w:bCs/>
                <w:color w:val="auto"/>
                <w:sz w:val="21"/>
                <w:szCs w:val="21"/>
              </w:rPr>
              <w:t>2*16</w:t>
            </w:r>
          </w:p>
        </w:tc>
        <w:tc>
          <w:tcPr>
            <w:tcW w:w="656" w:type="dxa"/>
            <w:shd w:val="clear" w:color="auto" w:fill="FFFFFF" w:themeFill="background1"/>
            <w:vAlign w:val="center"/>
          </w:tcPr>
          <w:p>
            <w:pPr>
              <w:pStyle w:val="31"/>
              <w:spacing w:before="42"/>
              <w:ind w:left="221"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ind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ind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spacing w:before="42"/>
              <w:ind w:left="87" w:right="70" w:firstLine="360"/>
              <w:jc w:val="both"/>
              <w:rPr>
                <w:rFonts w:ascii="仿宋" w:hAnsi="仿宋" w:eastAsia="仿宋" w:cs="仿宋"/>
                <w:bCs/>
                <w:color w:val="auto"/>
                <w:sz w:val="21"/>
                <w:szCs w:val="21"/>
              </w:rPr>
            </w:pPr>
          </w:p>
        </w:tc>
        <w:tc>
          <w:tcPr>
            <w:tcW w:w="340" w:type="dxa"/>
            <w:shd w:val="clear" w:color="auto" w:fill="FFFFFF" w:themeFill="background1"/>
          </w:tcPr>
          <w:p>
            <w:pPr>
              <w:pStyle w:val="31"/>
              <w:spacing w:before="42"/>
              <w:ind w:left="87" w:right="70" w:firstLine="360"/>
              <w:jc w:val="both"/>
              <w:rPr>
                <w:rFonts w:ascii="仿宋" w:hAnsi="仿宋" w:eastAsia="仿宋" w:cs="仿宋"/>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25" w:type="dxa"/>
            <w:vMerge w:val="continue"/>
          </w:tcPr>
          <w:p>
            <w:pPr>
              <w:rPr>
                <w:rFonts w:ascii="仿宋" w:hAnsi="仿宋" w:eastAsia="仿宋" w:cs="仿宋"/>
                <w:bCs/>
                <w:color w:val="auto"/>
                <w:szCs w:val="21"/>
              </w:rPr>
            </w:pPr>
          </w:p>
        </w:tc>
        <w:tc>
          <w:tcPr>
            <w:tcW w:w="992" w:type="dxa"/>
          </w:tcPr>
          <w:p>
            <w:pPr>
              <w:pStyle w:val="31"/>
              <w:ind w:firstLine="210" w:firstLineChars="100"/>
              <w:jc w:val="both"/>
              <w:rPr>
                <w:rFonts w:ascii="仿宋" w:hAnsi="仿宋" w:eastAsia="仿宋" w:cs="仿宋"/>
                <w:bCs/>
                <w:color w:val="auto"/>
                <w:sz w:val="21"/>
                <w:szCs w:val="21"/>
              </w:rPr>
            </w:pPr>
            <w:r>
              <w:rPr>
                <w:rFonts w:hint="eastAsia" w:ascii="仿宋" w:hAnsi="仿宋" w:eastAsia="仿宋" w:cs="仿宋"/>
                <w:bCs/>
                <w:color w:val="auto"/>
                <w:sz w:val="21"/>
                <w:szCs w:val="21"/>
              </w:rPr>
              <w:t>1000001003</w:t>
            </w:r>
          </w:p>
        </w:tc>
        <w:tc>
          <w:tcPr>
            <w:tcW w:w="1003" w:type="dxa"/>
            <w:shd w:val="clear" w:color="auto" w:fill="FFFFFF" w:themeFill="background1"/>
            <w:vAlign w:val="center"/>
          </w:tcPr>
          <w:p>
            <w:pPr>
              <w:pStyle w:val="31"/>
              <w:spacing w:before="42"/>
              <w:ind w:firstLine="420" w:firstLineChars="200"/>
              <w:jc w:val="both"/>
              <w:rPr>
                <w:rFonts w:ascii="仿宋" w:hAnsi="仿宋" w:eastAsia="仿宋" w:cs="仿宋"/>
                <w:bCs/>
                <w:color w:val="auto"/>
                <w:sz w:val="21"/>
                <w:szCs w:val="21"/>
              </w:rPr>
            </w:pPr>
            <w:r>
              <w:rPr>
                <w:rFonts w:hint="eastAsia" w:ascii="仿宋" w:hAnsi="仿宋" w:eastAsia="仿宋" w:cs="仿宋"/>
                <w:bCs/>
                <w:color w:val="auto"/>
                <w:sz w:val="21"/>
                <w:szCs w:val="21"/>
              </w:rPr>
              <w:t>大学英语</w:t>
            </w:r>
          </w:p>
        </w:tc>
        <w:tc>
          <w:tcPr>
            <w:tcW w:w="425" w:type="dxa"/>
            <w:shd w:val="clear" w:color="auto" w:fill="FFFFFF" w:themeFill="background1"/>
            <w:vAlign w:val="center"/>
          </w:tcPr>
          <w:p>
            <w:pPr>
              <w:pStyle w:val="31"/>
              <w:spacing w:before="42"/>
              <w:jc w:val="both"/>
              <w:rPr>
                <w:rFonts w:ascii="仿宋" w:hAnsi="仿宋" w:eastAsia="仿宋" w:cs="仿宋"/>
                <w:bCs/>
                <w:color w:val="auto"/>
                <w:sz w:val="21"/>
                <w:szCs w:val="21"/>
              </w:rPr>
            </w:pPr>
            <w:r>
              <w:rPr>
                <w:rFonts w:hint="eastAsia" w:ascii="仿宋" w:hAnsi="仿宋" w:eastAsia="仿宋" w:cs="仿宋"/>
                <w:bCs/>
                <w:color w:val="auto"/>
                <w:sz w:val="21"/>
                <w:szCs w:val="21"/>
              </w:rPr>
              <w:t>2</w:t>
            </w:r>
          </w:p>
        </w:tc>
        <w:tc>
          <w:tcPr>
            <w:tcW w:w="426" w:type="dxa"/>
            <w:shd w:val="clear" w:color="auto" w:fill="FFFFFF" w:themeFill="background1"/>
            <w:vAlign w:val="center"/>
          </w:tcPr>
          <w:p>
            <w:pPr>
              <w:pStyle w:val="31"/>
              <w:spacing w:before="42"/>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32</w:t>
            </w:r>
          </w:p>
        </w:tc>
        <w:tc>
          <w:tcPr>
            <w:tcW w:w="556" w:type="dxa"/>
            <w:shd w:val="clear" w:color="auto" w:fill="FFFFFF" w:themeFill="background1"/>
            <w:vAlign w:val="center"/>
          </w:tcPr>
          <w:p>
            <w:pPr>
              <w:pStyle w:val="31"/>
              <w:spacing w:before="42"/>
              <w:jc w:val="both"/>
              <w:rPr>
                <w:rFonts w:ascii="仿宋" w:hAnsi="仿宋" w:eastAsia="仿宋" w:cs="仿宋"/>
                <w:bCs/>
                <w:color w:val="auto"/>
                <w:sz w:val="21"/>
                <w:szCs w:val="21"/>
              </w:rPr>
            </w:pPr>
            <w:r>
              <w:rPr>
                <w:rFonts w:hint="eastAsia" w:ascii="仿宋" w:hAnsi="仿宋" w:eastAsia="仿宋" w:cs="仿宋"/>
                <w:bCs/>
                <w:color w:val="auto"/>
                <w:sz w:val="21"/>
                <w:szCs w:val="21"/>
              </w:rPr>
              <w:t>32</w:t>
            </w:r>
          </w:p>
        </w:tc>
        <w:tc>
          <w:tcPr>
            <w:tcW w:w="425" w:type="dxa"/>
            <w:shd w:val="clear" w:color="auto" w:fill="FFFFFF" w:themeFill="background1"/>
            <w:vAlign w:val="center"/>
          </w:tcPr>
          <w:p>
            <w:pPr>
              <w:pStyle w:val="31"/>
              <w:spacing w:before="42"/>
              <w:jc w:val="both"/>
              <w:rPr>
                <w:rFonts w:ascii="仿宋" w:hAnsi="仿宋" w:eastAsia="仿宋" w:cs="仿宋"/>
                <w:bCs/>
                <w:color w:val="auto"/>
                <w:sz w:val="21"/>
                <w:szCs w:val="21"/>
              </w:rPr>
            </w:pPr>
            <w:r>
              <w:rPr>
                <w:rFonts w:hint="eastAsia" w:ascii="仿宋" w:hAnsi="仿宋" w:eastAsia="仿宋" w:cs="仿宋"/>
                <w:bCs/>
                <w:color w:val="auto"/>
                <w:sz w:val="21"/>
                <w:szCs w:val="21"/>
              </w:rPr>
              <w:t>0</w:t>
            </w:r>
          </w:p>
        </w:tc>
        <w:tc>
          <w:tcPr>
            <w:tcW w:w="392" w:type="dxa"/>
            <w:shd w:val="clear" w:color="auto" w:fill="FFFFFF" w:themeFill="background1"/>
            <w:vAlign w:val="center"/>
          </w:tcPr>
          <w:p>
            <w:pPr>
              <w:pStyle w:val="31"/>
              <w:spacing w:before="42"/>
              <w:ind w:right="114"/>
              <w:jc w:val="both"/>
              <w:rPr>
                <w:rFonts w:ascii="仿宋" w:hAnsi="仿宋" w:eastAsia="仿宋" w:cs="仿宋"/>
                <w:bCs/>
                <w:color w:val="auto"/>
                <w:sz w:val="21"/>
                <w:szCs w:val="21"/>
              </w:rPr>
            </w:pPr>
            <w:r>
              <w:rPr>
                <w:rFonts w:hint="eastAsia" w:ascii="仿宋" w:hAnsi="仿宋" w:eastAsia="仿宋" w:cs="仿宋"/>
                <w:bCs/>
                <w:color w:val="auto"/>
                <w:sz w:val="21"/>
                <w:szCs w:val="21"/>
              </w:rPr>
              <w:t>考试</w:t>
            </w:r>
          </w:p>
        </w:tc>
        <w:tc>
          <w:tcPr>
            <w:tcW w:w="656" w:type="dxa"/>
            <w:shd w:val="clear" w:color="auto" w:fill="FFFFFF" w:themeFill="background1"/>
            <w:vAlign w:val="center"/>
          </w:tcPr>
          <w:p>
            <w:pPr>
              <w:pStyle w:val="31"/>
              <w:spacing w:before="42"/>
              <w:ind w:left="130" w:right="114"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spacing w:before="42"/>
              <w:jc w:val="both"/>
              <w:rPr>
                <w:rFonts w:ascii="仿宋" w:hAnsi="仿宋" w:eastAsia="仿宋" w:cs="仿宋"/>
                <w:bCs/>
                <w:color w:val="auto"/>
                <w:sz w:val="21"/>
                <w:szCs w:val="21"/>
              </w:rPr>
            </w:pPr>
            <w:r>
              <w:rPr>
                <w:rFonts w:hint="eastAsia" w:ascii="仿宋" w:hAnsi="仿宋" w:eastAsia="仿宋" w:cs="仿宋"/>
                <w:bCs/>
                <w:color w:val="auto"/>
                <w:sz w:val="21"/>
                <w:szCs w:val="21"/>
              </w:rPr>
              <w:t>2*16</w:t>
            </w:r>
          </w:p>
        </w:tc>
        <w:tc>
          <w:tcPr>
            <w:tcW w:w="656" w:type="dxa"/>
            <w:shd w:val="clear" w:color="auto" w:fill="FFFFFF" w:themeFill="background1"/>
            <w:vAlign w:val="center"/>
          </w:tcPr>
          <w:p>
            <w:pPr>
              <w:pStyle w:val="31"/>
              <w:spacing w:before="42"/>
              <w:ind w:left="221"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ind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ind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spacing w:before="42"/>
              <w:ind w:left="87" w:right="70" w:firstLine="360"/>
              <w:jc w:val="both"/>
              <w:rPr>
                <w:rFonts w:ascii="仿宋" w:hAnsi="仿宋" w:eastAsia="仿宋" w:cs="仿宋"/>
                <w:bCs/>
                <w:color w:val="auto"/>
                <w:sz w:val="21"/>
                <w:szCs w:val="21"/>
              </w:rPr>
            </w:pPr>
          </w:p>
        </w:tc>
        <w:tc>
          <w:tcPr>
            <w:tcW w:w="340" w:type="dxa"/>
            <w:shd w:val="clear" w:color="auto" w:fill="FFFFFF" w:themeFill="background1"/>
          </w:tcPr>
          <w:p>
            <w:pPr>
              <w:pStyle w:val="31"/>
              <w:spacing w:before="42"/>
              <w:ind w:left="87" w:right="70" w:firstLine="360"/>
              <w:jc w:val="both"/>
              <w:rPr>
                <w:rFonts w:ascii="仿宋" w:hAnsi="仿宋" w:eastAsia="仿宋" w:cs="仿宋"/>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6" w:hRule="atLeast"/>
        </w:trPr>
        <w:tc>
          <w:tcPr>
            <w:tcW w:w="425" w:type="dxa"/>
            <w:vMerge w:val="continue"/>
          </w:tcPr>
          <w:p>
            <w:pPr>
              <w:rPr>
                <w:rFonts w:ascii="仿宋" w:hAnsi="仿宋" w:eastAsia="仿宋" w:cs="仿宋"/>
                <w:bCs/>
                <w:color w:val="auto"/>
                <w:szCs w:val="21"/>
              </w:rPr>
            </w:pPr>
          </w:p>
        </w:tc>
        <w:tc>
          <w:tcPr>
            <w:tcW w:w="992" w:type="dxa"/>
          </w:tcPr>
          <w:p>
            <w:pPr>
              <w:pStyle w:val="31"/>
              <w:ind w:firstLine="210" w:firstLineChars="100"/>
              <w:jc w:val="both"/>
              <w:rPr>
                <w:rFonts w:ascii="仿宋" w:hAnsi="仿宋" w:eastAsia="仿宋" w:cs="仿宋"/>
                <w:bCs/>
                <w:color w:val="auto"/>
                <w:sz w:val="21"/>
                <w:szCs w:val="21"/>
              </w:rPr>
            </w:pPr>
            <w:r>
              <w:rPr>
                <w:rFonts w:hint="eastAsia" w:ascii="仿宋" w:hAnsi="仿宋" w:eastAsia="仿宋" w:cs="仿宋"/>
                <w:bCs/>
                <w:color w:val="auto"/>
                <w:sz w:val="21"/>
                <w:szCs w:val="21"/>
              </w:rPr>
              <w:t>1000001004</w:t>
            </w:r>
          </w:p>
        </w:tc>
        <w:tc>
          <w:tcPr>
            <w:tcW w:w="1003" w:type="dxa"/>
            <w:shd w:val="clear" w:color="auto" w:fill="FFFFFF" w:themeFill="background1"/>
            <w:vAlign w:val="center"/>
          </w:tcPr>
          <w:p>
            <w:pPr>
              <w:pStyle w:val="31"/>
              <w:spacing w:before="40"/>
              <w:ind w:firstLine="420" w:firstLineChars="200"/>
              <w:jc w:val="both"/>
              <w:rPr>
                <w:rFonts w:ascii="仿宋" w:hAnsi="仿宋" w:eastAsia="仿宋" w:cs="仿宋"/>
                <w:bCs/>
                <w:color w:val="auto"/>
                <w:sz w:val="21"/>
                <w:szCs w:val="21"/>
              </w:rPr>
            </w:pPr>
            <w:r>
              <w:rPr>
                <w:rFonts w:hint="eastAsia" w:ascii="仿宋" w:hAnsi="仿宋" w:eastAsia="仿宋" w:cs="仿宋"/>
                <w:bCs/>
                <w:color w:val="auto"/>
                <w:sz w:val="21"/>
                <w:szCs w:val="21"/>
              </w:rPr>
              <w:t>大学体育与健康1</w:t>
            </w:r>
          </w:p>
        </w:tc>
        <w:tc>
          <w:tcPr>
            <w:tcW w:w="425" w:type="dxa"/>
            <w:shd w:val="clear" w:color="auto" w:fill="FFFFFF" w:themeFill="background1"/>
            <w:vAlign w:val="center"/>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2</w:t>
            </w:r>
          </w:p>
        </w:tc>
        <w:tc>
          <w:tcPr>
            <w:tcW w:w="426" w:type="dxa"/>
            <w:shd w:val="clear" w:color="auto" w:fill="FFFFFF" w:themeFill="background1"/>
            <w:vAlign w:val="center"/>
          </w:tcPr>
          <w:p>
            <w:pPr>
              <w:pStyle w:val="31"/>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28</w:t>
            </w:r>
          </w:p>
        </w:tc>
        <w:tc>
          <w:tcPr>
            <w:tcW w:w="556" w:type="dxa"/>
            <w:shd w:val="clear" w:color="auto" w:fill="FFFFFF" w:themeFill="background1"/>
            <w:vAlign w:val="center"/>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8</w:t>
            </w:r>
          </w:p>
        </w:tc>
        <w:tc>
          <w:tcPr>
            <w:tcW w:w="425" w:type="dxa"/>
            <w:shd w:val="clear" w:color="auto" w:fill="FFFFFF" w:themeFill="background1"/>
            <w:vAlign w:val="center"/>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20</w:t>
            </w:r>
          </w:p>
        </w:tc>
        <w:tc>
          <w:tcPr>
            <w:tcW w:w="392" w:type="dxa"/>
            <w:shd w:val="clear" w:color="auto" w:fill="FFFFFF" w:themeFill="background1"/>
            <w:vAlign w:val="center"/>
          </w:tcPr>
          <w:p>
            <w:pPr>
              <w:pStyle w:val="31"/>
              <w:ind w:right="114"/>
              <w:jc w:val="both"/>
              <w:rPr>
                <w:rFonts w:ascii="仿宋" w:hAnsi="仿宋" w:eastAsia="仿宋" w:cs="仿宋"/>
                <w:bCs/>
                <w:color w:val="auto"/>
                <w:sz w:val="21"/>
                <w:szCs w:val="21"/>
              </w:rPr>
            </w:pPr>
            <w:r>
              <w:rPr>
                <w:rFonts w:hint="eastAsia" w:ascii="仿宋" w:hAnsi="仿宋" w:eastAsia="仿宋" w:cs="仿宋"/>
                <w:bCs/>
                <w:color w:val="auto"/>
                <w:sz w:val="21"/>
                <w:szCs w:val="21"/>
              </w:rPr>
              <w:t>考查</w:t>
            </w:r>
          </w:p>
        </w:tc>
        <w:tc>
          <w:tcPr>
            <w:tcW w:w="656" w:type="dxa"/>
            <w:shd w:val="clear" w:color="auto" w:fill="FFFFFF" w:themeFill="background1"/>
            <w:vAlign w:val="center"/>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2*14</w:t>
            </w:r>
          </w:p>
        </w:tc>
        <w:tc>
          <w:tcPr>
            <w:tcW w:w="656" w:type="dxa"/>
            <w:shd w:val="clear" w:color="auto" w:fill="FFFFFF" w:themeFill="background1"/>
            <w:vAlign w:val="center"/>
          </w:tcPr>
          <w:p>
            <w:pPr>
              <w:pStyle w:val="31"/>
              <w:ind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ind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ind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ind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ind w:left="87" w:right="70" w:firstLine="360"/>
              <w:jc w:val="both"/>
              <w:rPr>
                <w:rFonts w:ascii="仿宋" w:hAnsi="仿宋" w:eastAsia="仿宋" w:cs="仿宋"/>
                <w:bCs/>
                <w:color w:val="auto"/>
                <w:sz w:val="21"/>
                <w:szCs w:val="21"/>
              </w:rPr>
            </w:pPr>
          </w:p>
        </w:tc>
        <w:tc>
          <w:tcPr>
            <w:tcW w:w="340" w:type="dxa"/>
            <w:shd w:val="clear" w:color="auto" w:fill="FFFFFF" w:themeFill="background1"/>
          </w:tcPr>
          <w:p>
            <w:pPr>
              <w:pStyle w:val="31"/>
              <w:ind w:left="87" w:right="70" w:firstLine="360"/>
              <w:jc w:val="both"/>
              <w:rPr>
                <w:rFonts w:ascii="仿宋" w:hAnsi="仿宋" w:eastAsia="仿宋" w:cs="仿宋"/>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6" w:hRule="atLeast"/>
        </w:trPr>
        <w:tc>
          <w:tcPr>
            <w:tcW w:w="425" w:type="dxa"/>
            <w:vMerge w:val="continue"/>
          </w:tcPr>
          <w:p>
            <w:pPr>
              <w:rPr>
                <w:rFonts w:ascii="仿宋" w:hAnsi="仿宋" w:eastAsia="仿宋" w:cs="仿宋"/>
                <w:bCs/>
                <w:color w:val="auto"/>
                <w:szCs w:val="21"/>
              </w:rPr>
            </w:pPr>
          </w:p>
        </w:tc>
        <w:tc>
          <w:tcPr>
            <w:tcW w:w="992" w:type="dxa"/>
          </w:tcPr>
          <w:p>
            <w:pPr>
              <w:pStyle w:val="31"/>
              <w:ind w:firstLine="210" w:firstLineChars="100"/>
              <w:jc w:val="both"/>
              <w:rPr>
                <w:rFonts w:ascii="仿宋" w:hAnsi="仿宋" w:eastAsia="仿宋" w:cs="仿宋"/>
                <w:bCs/>
                <w:color w:val="auto"/>
                <w:sz w:val="21"/>
                <w:szCs w:val="21"/>
              </w:rPr>
            </w:pPr>
            <w:r>
              <w:rPr>
                <w:rFonts w:hint="eastAsia" w:ascii="仿宋" w:hAnsi="仿宋" w:eastAsia="仿宋" w:cs="仿宋"/>
                <w:bCs/>
                <w:color w:val="auto"/>
                <w:sz w:val="21"/>
                <w:szCs w:val="21"/>
              </w:rPr>
              <w:t>1000001005</w:t>
            </w:r>
          </w:p>
        </w:tc>
        <w:tc>
          <w:tcPr>
            <w:tcW w:w="1003" w:type="dxa"/>
            <w:shd w:val="clear" w:color="auto" w:fill="FFFFFF" w:themeFill="background1"/>
            <w:vAlign w:val="center"/>
          </w:tcPr>
          <w:p>
            <w:pPr>
              <w:pStyle w:val="31"/>
              <w:spacing w:before="40"/>
              <w:ind w:firstLine="420" w:firstLineChars="200"/>
              <w:jc w:val="both"/>
              <w:rPr>
                <w:rFonts w:ascii="仿宋" w:hAnsi="仿宋" w:eastAsia="仿宋" w:cs="仿宋"/>
                <w:bCs/>
                <w:color w:val="auto"/>
                <w:sz w:val="21"/>
                <w:szCs w:val="21"/>
              </w:rPr>
            </w:pPr>
            <w:r>
              <w:rPr>
                <w:rFonts w:hint="eastAsia" w:ascii="仿宋" w:hAnsi="仿宋" w:eastAsia="仿宋" w:cs="仿宋"/>
                <w:bCs/>
                <w:color w:val="auto"/>
                <w:sz w:val="21"/>
                <w:szCs w:val="21"/>
              </w:rPr>
              <w:t>大学体育与健康2</w:t>
            </w:r>
          </w:p>
        </w:tc>
        <w:tc>
          <w:tcPr>
            <w:tcW w:w="425" w:type="dxa"/>
            <w:shd w:val="clear" w:color="auto" w:fill="FFFFFF" w:themeFill="background1"/>
            <w:vAlign w:val="center"/>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2</w:t>
            </w:r>
          </w:p>
        </w:tc>
        <w:tc>
          <w:tcPr>
            <w:tcW w:w="426" w:type="dxa"/>
            <w:shd w:val="clear" w:color="auto" w:fill="FFFFFF" w:themeFill="background1"/>
            <w:vAlign w:val="center"/>
          </w:tcPr>
          <w:p>
            <w:pPr>
              <w:pStyle w:val="31"/>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32</w:t>
            </w:r>
          </w:p>
        </w:tc>
        <w:tc>
          <w:tcPr>
            <w:tcW w:w="556" w:type="dxa"/>
            <w:shd w:val="clear" w:color="auto" w:fill="FFFFFF" w:themeFill="background1"/>
            <w:vAlign w:val="center"/>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0</w:t>
            </w:r>
          </w:p>
        </w:tc>
        <w:tc>
          <w:tcPr>
            <w:tcW w:w="425" w:type="dxa"/>
            <w:shd w:val="clear" w:color="auto" w:fill="FFFFFF" w:themeFill="background1"/>
            <w:vAlign w:val="center"/>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32</w:t>
            </w:r>
          </w:p>
        </w:tc>
        <w:tc>
          <w:tcPr>
            <w:tcW w:w="392" w:type="dxa"/>
            <w:shd w:val="clear" w:color="auto" w:fill="FFFFFF" w:themeFill="background1"/>
            <w:vAlign w:val="center"/>
          </w:tcPr>
          <w:p>
            <w:pPr>
              <w:pStyle w:val="31"/>
              <w:ind w:right="114"/>
              <w:jc w:val="both"/>
              <w:rPr>
                <w:rFonts w:ascii="仿宋" w:hAnsi="仿宋" w:eastAsia="仿宋" w:cs="仿宋"/>
                <w:bCs/>
                <w:color w:val="auto"/>
                <w:sz w:val="21"/>
                <w:szCs w:val="21"/>
              </w:rPr>
            </w:pPr>
            <w:r>
              <w:rPr>
                <w:rFonts w:hint="eastAsia" w:ascii="仿宋" w:hAnsi="仿宋" w:eastAsia="仿宋" w:cs="仿宋"/>
                <w:bCs/>
                <w:color w:val="auto"/>
                <w:sz w:val="21"/>
                <w:szCs w:val="21"/>
              </w:rPr>
              <w:t>考查</w:t>
            </w:r>
          </w:p>
        </w:tc>
        <w:tc>
          <w:tcPr>
            <w:tcW w:w="656" w:type="dxa"/>
            <w:shd w:val="clear" w:color="auto" w:fill="FFFFFF" w:themeFill="background1"/>
            <w:vAlign w:val="center"/>
          </w:tcPr>
          <w:p>
            <w:pPr>
              <w:pStyle w:val="31"/>
              <w:ind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2*16</w:t>
            </w:r>
          </w:p>
        </w:tc>
        <w:tc>
          <w:tcPr>
            <w:tcW w:w="656" w:type="dxa"/>
            <w:shd w:val="clear" w:color="auto" w:fill="FFFFFF" w:themeFill="background1"/>
            <w:vAlign w:val="center"/>
          </w:tcPr>
          <w:p>
            <w:pPr>
              <w:pStyle w:val="31"/>
              <w:ind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ind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ind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ind w:left="87" w:right="70" w:firstLine="360"/>
              <w:jc w:val="both"/>
              <w:rPr>
                <w:rFonts w:ascii="仿宋" w:hAnsi="仿宋" w:eastAsia="仿宋" w:cs="仿宋"/>
                <w:bCs/>
                <w:color w:val="auto"/>
                <w:sz w:val="21"/>
                <w:szCs w:val="21"/>
              </w:rPr>
            </w:pPr>
          </w:p>
        </w:tc>
        <w:tc>
          <w:tcPr>
            <w:tcW w:w="340" w:type="dxa"/>
            <w:shd w:val="clear" w:color="auto" w:fill="FFFFFF" w:themeFill="background1"/>
          </w:tcPr>
          <w:p>
            <w:pPr>
              <w:pStyle w:val="31"/>
              <w:ind w:left="87" w:right="70" w:firstLine="360"/>
              <w:jc w:val="both"/>
              <w:rPr>
                <w:rFonts w:ascii="仿宋" w:hAnsi="仿宋" w:eastAsia="仿宋" w:cs="仿宋"/>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6" w:hRule="atLeast"/>
        </w:trPr>
        <w:tc>
          <w:tcPr>
            <w:tcW w:w="425" w:type="dxa"/>
            <w:vMerge w:val="continue"/>
          </w:tcPr>
          <w:p>
            <w:pPr>
              <w:rPr>
                <w:rFonts w:ascii="仿宋" w:hAnsi="仿宋" w:eastAsia="仿宋" w:cs="仿宋"/>
                <w:bCs/>
                <w:color w:val="auto"/>
                <w:szCs w:val="21"/>
              </w:rPr>
            </w:pPr>
          </w:p>
        </w:tc>
        <w:tc>
          <w:tcPr>
            <w:tcW w:w="992" w:type="dxa"/>
          </w:tcPr>
          <w:p>
            <w:pPr>
              <w:pStyle w:val="31"/>
              <w:ind w:firstLine="210" w:firstLineChars="100"/>
              <w:jc w:val="both"/>
              <w:rPr>
                <w:rFonts w:ascii="仿宋" w:hAnsi="仿宋" w:eastAsia="仿宋" w:cs="仿宋"/>
                <w:bCs/>
                <w:color w:val="auto"/>
                <w:sz w:val="21"/>
                <w:szCs w:val="21"/>
              </w:rPr>
            </w:pPr>
            <w:r>
              <w:rPr>
                <w:rFonts w:hint="eastAsia" w:ascii="仿宋" w:hAnsi="仿宋" w:eastAsia="仿宋" w:cs="仿宋"/>
                <w:bCs/>
                <w:color w:val="auto"/>
                <w:sz w:val="21"/>
                <w:szCs w:val="21"/>
              </w:rPr>
              <w:t>1000001006</w:t>
            </w:r>
          </w:p>
        </w:tc>
        <w:tc>
          <w:tcPr>
            <w:tcW w:w="1003" w:type="dxa"/>
            <w:shd w:val="clear" w:color="auto" w:fill="FFFFFF" w:themeFill="background1"/>
            <w:vAlign w:val="center"/>
          </w:tcPr>
          <w:p>
            <w:pPr>
              <w:pStyle w:val="31"/>
              <w:spacing w:before="40"/>
              <w:ind w:firstLine="420" w:firstLineChars="200"/>
              <w:jc w:val="both"/>
              <w:rPr>
                <w:rFonts w:ascii="仿宋" w:hAnsi="仿宋" w:eastAsia="仿宋" w:cs="仿宋"/>
                <w:bCs/>
                <w:color w:val="auto"/>
                <w:sz w:val="21"/>
                <w:szCs w:val="21"/>
              </w:rPr>
            </w:pPr>
            <w:r>
              <w:rPr>
                <w:rFonts w:hint="eastAsia" w:ascii="仿宋" w:hAnsi="仿宋" w:eastAsia="仿宋" w:cs="仿宋"/>
                <w:bCs/>
                <w:color w:val="auto"/>
                <w:sz w:val="21"/>
                <w:szCs w:val="21"/>
              </w:rPr>
              <w:t>计算机应用基础1</w:t>
            </w:r>
          </w:p>
        </w:tc>
        <w:tc>
          <w:tcPr>
            <w:tcW w:w="425" w:type="dxa"/>
            <w:shd w:val="clear" w:color="auto" w:fill="FFFFFF" w:themeFill="background1"/>
            <w:vAlign w:val="center"/>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2</w:t>
            </w:r>
          </w:p>
        </w:tc>
        <w:tc>
          <w:tcPr>
            <w:tcW w:w="426" w:type="dxa"/>
            <w:shd w:val="clear" w:color="auto" w:fill="FFFFFF" w:themeFill="background1"/>
            <w:vAlign w:val="center"/>
          </w:tcPr>
          <w:p>
            <w:pPr>
              <w:pStyle w:val="31"/>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28</w:t>
            </w:r>
          </w:p>
        </w:tc>
        <w:tc>
          <w:tcPr>
            <w:tcW w:w="556" w:type="dxa"/>
            <w:shd w:val="clear" w:color="auto" w:fill="FFFFFF" w:themeFill="background1"/>
            <w:vAlign w:val="center"/>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0</w:t>
            </w:r>
          </w:p>
        </w:tc>
        <w:tc>
          <w:tcPr>
            <w:tcW w:w="425" w:type="dxa"/>
            <w:shd w:val="clear" w:color="auto" w:fill="FFFFFF" w:themeFill="background1"/>
            <w:vAlign w:val="center"/>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28</w:t>
            </w:r>
          </w:p>
        </w:tc>
        <w:tc>
          <w:tcPr>
            <w:tcW w:w="392" w:type="dxa"/>
            <w:shd w:val="clear" w:color="auto" w:fill="FFFFFF" w:themeFill="background1"/>
            <w:vAlign w:val="center"/>
          </w:tcPr>
          <w:p>
            <w:pPr>
              <w:pStyle w:val="31"/>
              <w:ind w:right="114"/>
              <w:jc w:val="both"/>
              <w:rPr>
                <w:rFonts w:ascii="仿宋" w:hAnsi="仿宋" w:eastAsia="仿宋" w:cs="仿宋"/>
                <w:bCs/>
                <w:color w:val="auto"/>
                <w:sz w:val="21"/>
                <w:szCs w:val="21"/>
              </w:rPr>
            </w:pPr>
            <w:r>
              <w:rPr>
                <w:rFonts w:hint="eastAsia" w:ascii="仿宋" w:hAnsi="仿宋" w:eastAsia="仿宋" w:cs="仿宋"/>
                <w:bCs/>
                <w:color w:val="auto"/>
                <w:sz w:val="21"/>
                <w:szCs w:val="21"/>
              </w:rPr>
              <w:t>考查</w:t>
            </w:r>
          </w:p>
        </w:tc>
        <w:tc>
          <w:tcPr>
            <w:tcW w:w="656" w:type="dxa"/>
            <w:shd w:val="clear" w:color="auto" w:fill="FFFFFF" w:themeFill="background1"/>
            <w:vAlign w:val="center"/>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2*14</w:t>
            </w:r>
          </w:p>
        </w:tc>
        <w:tc>
          <w:tcPr>
            <w:tcW w:w="656" w:type="dxa"/>
            <w:shd w:val="clear" w:color="auto" w:fill="FFFFFF" w:themeFill="background1"/>
            <w:vAlign w:val="center"/>
          </w:tcPr>
          <w:p>
            <w:pPr>
              <w:pStyle w:val="31"/>
              <w:ind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ind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ind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ind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ind w:left="87" w:right="70" w:firstLine="360"/>
              <w:jc w:val="both"/>
              <w:rPr>
                <w:rFonts w:ascii="仿宋" w:hAnsi="仿宋" w:eastAsia="仿宋" w:cs="仿宋"/>
                <w:bCs/>
                <w:color w:val="auto"/>
                <w:sz w:val="21"/>
                <w:szCs w:val="21"/>
              </w:rPr>
            </w:pPr>
          </w:p>
        </w:tc>
        <w:tc>
          <w:tcPr>
            <w:tcW w:w="340" w:type="dxa"/>
            <w:shd w:val="clear" w:color="auto" w:fill="FFFFFF" w:themeFill="background1"/>
          </w:tcPr>
          <w:p>
            <w:pPr>
              <w:pStyle w:val="31"/>
              <w:ind w:left="87" w:right="70" w:firstLine="360"/>
              <w:jc w:val="both"/>
              <w:rPr>
                <w:rFonts w:ascii="仿宋" w:hAnsi="仿宋" w:eastAsia="仿宋" w:cs="仿宋"/>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6" w:hRule="atLeast"/>
        </w:trPr>
        <w:tc>
          <w:tcPr>
            <w:tcW w:w="425" w:type="dxa"/>
            <w:vMerge w:val="continue"/>
          </w:tcPr>
          <w:p>
            <w:pPr>
              <w:rPr>
                <w:rFonts w:ascii="仿宋" w:hAnsi="仿宋" w:eastAsia="仿宋" w:cs="仿宋"/>
                <w:bCs/>
                <w:color w:val="auto"/>
                <w:szCs w:val="21"/>
              </w:rPr>
            </w:pPr>
          </w:p>
        </w:tc>
        <w:tc>
          <w:tcPr>
            <w:tcW w:w="992" w:type="dxa"/>
          </w:tcPr>
          <w:p>
            <w:pPr>
              <w:pStyle w:val="31"/>
              <w:ind w:firstLine="210" w:firstLineChars="100"/>
              <w:jc w:val="both"/>
              <w:rPr>
                <w:rFonts w:ascii="仿宋" w:hAnsi="仿宋" w:eastAsia="仿宋" w:cs="仿宋"/>
                <w:bCs/>
                <w:color w:val="auto"/>
                <w:sz w:val="21"/>
                <w:szCs w:val="21"/>
              </w:rPr>
            </w:pPr>
            <w:r>
              <w:rPr>
                <w:rFonts w:hint="eastAsia" w:ascii="仿宋" w:hAnsi="仿宋" w:eastAsia="仿宋" w:cs="仿宋"/>
                <w:bCs/>
                <w:color w:val="auto"/>
                <w:sz w:val="21"/>
                <w:szCs w:val="21"/>
              </w:rPr>
              <w:t>1000001007</w:t>
            </w:r>
          </w:p>
        </w:tc>
        <w:tc>
          <w:tcPr>
            <w:tcW w:w="1003" w:type="dxa"/>
            <w:shd w:val="clear" w:color="auto" w:fill="FFFFFF" w:themeFill="background1"/>
            <w:vAlign w:val="center"/>
          </w:tcPr>
          <w:p>
            <w:pPr>
              <w:pStyle w:val="31"/>
              <w:spacing w:before="40"/>
              <w:ind w:firstLine="420" w:firstLineChars="200"/>
              <w:jc w:val="both"/>
              <w:rPr>
                <w:rFonts w:ascii="仿宋" w:hAnsi="仿宋" w:eastAsia="仿宋" w:cs="仿宋"/>
                <w:bCs/>
                <w:color w:val="auto"/>
                <w:sz w:val="21"/>
                <w:szCs w:val="21"/>
              </w:rPr>
            </w:pPr>
            <w:r>
              <w:rPr>
                <w:rFonts w:hint="eastAsia" w:ascii="仿宋" w:hAnsi="仿宋" w:eastAsia="仿宋" w:cs="仿宋"/>
                <w:bCs/>
                <w:color w:val="auto"/>
                <w:sz w:val="21"/>
                <w:szCs w:val="21"/>
              </w:rPr>
              <w:t>计算机应用基础2</w:t>
            </w:r>
          </w:p>
        </w:tc>
        <w:tc>
          <w:tcPr>
            <w:tcW w:w="425" w:type="dxa"/>
            <w:shd w:val="clear" w:color="auto" w:fill="FFFFFF" w:themeFill="background1"/>
            <w:vAlign w:val="center"/>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2</w:t>
            </w:r>
          </w:p>
        </w:tc>
        <w:tc>
          <w:tcPr>
            <w:tcW w:w="426" w:type="dxa"/>
            <w:shd w:val="clear" w:color="auto" w:fill="FFFFFF" w:themeFill="background1"/>
            <w:vAlign w:val="center"/>
          </w:tcPr>
          <w:p>
            <w:pPr>
              <w:pStyle w:val="31"/>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32</w:t>
            </w:r>
          </w:p>
        </w:tc>
        <w:tc>
          <w:tcPr>
            <w:tcW w:w="556" w:type="dxa"/>
            <w:shd w:val="clear" w:color="auto" w:fill="FFFFFF" w:themeFill="background1"/>
            <w:vAlign w:val="center"/>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0</w:t>
            </w:r>
          </w:p>
        </w:tc>
        <w:tc>
          <w:tcPr>
            <w:tcW w:w="425" w:type="dxa"/>
            <w:shd w:val="clear" w:color="auto" w:fill="FFFFFF" w:themeFill="background1"/>
            <w:vAlign w:val="center"/>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32</w:t>
            </w:r>
          </w:p>
        </w:tc>
        <w:tc>
          <w:tcPr>
            <w:tcW w:w="392" w:type="dxa"/>
            <w:shd w:val="clear" w:color="auto" w:fill="FFFFFF" w:themeFill="background1"/>
            <w:vAlign w:val="center"/>
          </w:tcPr>
          <w:p>
            <w:pPr>
              <w:pStyle w:val="31"/>
              <w:ind w:right="114"/>
              <w:jc w:val="both"/>
              <w:rPr>
                <w:rFonts w:ascii="仿宋" w:hAnsi="仿宋" w:eastAsia="仿宋" w:cs="仿宋"/>
                <w:bCs/>
                <w:color w:val="auto"/>
                <w:sz w:val="21"/>
                <w:szCs w:val="21"/>
              </w:rPr>
            </w:pPr>
            <w:r>
              <w:rPr>
                <w:rFonts w:hint="eastAsia" w:ascii="仿宋" w:hAnsi="仿宋" w:eastAsia="仿宋" w:cs="仿宋"/>
                <w:bCs/>
                <w:color w:val="auto"/>
                <w:sz w:val="21"/>
                <w:szCs w:val="21"/>
              </w:rPr>
              <w:t>考查</w:t>
            </w:r>
          </w:p>
        </w:tc>
        <w:tc>
          <w:tcPr>
            <w:tcW w:w="656" w:type="dxa"/>
            <w:shd w:val="clear" w:color="auto" w:fill="FFFFFF" w:themeFill="background1"/>
            <w:vAlign w:val="center"/>
          </w:tcPr>
          <w:p>
            <w:pPr>
              <w:pStyle w:val="31"/>
              <w:ind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2*16</w:t>
            </w:r>
          </w:p>
        </w:tc>
        <w:tc>
          <w:tcPr>
            <w:tcW w:w="656" w:type="dxa"/>
            <w:shd w:val="clear" w:color="auto" w:fill="FFFFFF" w:themeFill="background1"/>
            <w:vAlign w:val="center"/>
          </w:tcPr>
          <w:p>
            <w:pPr>
              <w:pStyle w:val="31"/>
              <w:ind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ind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ind w:firstLine="360"/>
              <w:jc w:val="both"/>
              <w:rPr>
                <w:rFonts w:ascii="仿宋" w:hAnsi="仿宋" w:eastAsia="仿宋" w:cs="仿宋"/>
                <w:bCs/>
                <w:color w:val="auto"/>
                <w:sz w:val="21"/>
                <w:szCs w:val="21"/>
              </w:rPr>
            </w:pPr>
          </w:p>
        </w:tc>
        <w:tc>
          <w:tcPr>
            <w:tcW w:w="656" w:type="dxa"/>
            <w:shd w:val="clear" w:color="auto" w:fill="FFFFFF" w:themeFill="background1"/>
            <w:vAlign w:val="center"/>
          </w:tcPr>
          <w:p>
            <w:pPr>
              <w:pStyle w:val="31"/>
              <w:ind w:left="87" w:right="70" w:firstLine="360"/>
              <w:jc w:val="both"/>
              <w:rPr>
                <w:rFonts w:ascii="仿宋" w:hAnsi="仿宋" w:eastAsia="仿宋" w:cs="仿宋"/>
                <w:bCs/>
                <w:color w:val="auto"/>
                <w:sz w:val="21"/>
                <w:szCs w:val="21"/>
              </w:rPr>
            </w:pPr>
          </w:p>
        </w:tc>
        <w:tc>
          <w:tcPr>
            <w:tcW w:w="340" w:type="dxa"/>
            <w:shd w:val="clear" w:color="auto" w:fill="FFFFFF" w:themeFill="background1"/>
          </w:tcPr>
          <w:p>
            <w:pPr>
              <w:pStyle w:val="31"/>
              <w:ind w:left="87" w:right="70" w:firstLine="360"/>
              <w:jc w:val="both"/>
              <w:rPr>
                <w:rFonts w:ascii="仿宋" w:hAnsi="仿宋" w:eastAsia="仿宋" w:cs="仿宋"/>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25" w:type="dxa"/>
            <w:vMerge w:val="continue"/>
          </w:tcPr>
          <w:p>
            <w:pPr>
              <w:rPr>
                <w:rFonts w:ascii="仿宋" w:hAnsi="仿宋" w:eastAsia="仿宋" w:cs="仿宋"/>
                <w:bCs/>
                <w:color w:val="auto"/>
                <w:szCs w:val="21"/>
              </w:rPr>
            </w:pPr>
          </w:p>
        </w:tc>
        <w:tc>
          <w:tcPr>
            <w:tcW w:w="992" w:type="dxa"/>
          </w:tcPr>
          <w:p>
            <w:pPr>
              <w:pStyle w:val="31"/>
              <w:ind w:firstLine="210" w:firstLineChars="100"/>
              <w:jc w:val="both"/>
              <w:rPr>
                <w:rFonts w:ascii="仿宋" w:hAnsi="仿宋" w:eastAsia="仿宋" w:cs="仿宋"/>
                <w:bCs/>
                <w:color w:val="auto"/>
                <w:sz w:val="21"/>
                <w:szCs w:val="21"/>
              </w:rPr>
            </w:pPr>
            <w:r>
              <w:rPr>
                <w:rFonts w:hint="eastAsia" w:ascii="仿宋" w:hAnsi="仿宋" w:eastAsia="仿宋" w:cs="仿宋"/>
                <w:bCs/>
                <w:color w:val="auto"/>
                <w:sz w:val="21"/>
                <w:szCs w:val="21"/>
              </w:rPr>
              <w:t>1000001008</w:t>
            </w:r>
          </w:p>
        </w:tc>
        <w:tc>
          <w:tcPr>
            <w:tcW w:w="1003" w:type="dxa"/>
            <w:vAlign w:val="center"/>
          </w:tcPr>
          <w:p>
            <w:pPr>
              <w:pStyle w:val="31"/>
              <w:spacing w:before="40"/>
              <w:ind w:left="107" w:firstLine="420" w:firstLineChars="200"/>
              <w:jc w:val="both"/>
              <w:rPr>
                <w:rFonts w:ascii="仿宋" w:hAnsi="仿宋" w:eastAsia="仿宋" w:cs="仿宋"/>
                <w:bCs/>
                <w:color w:val="auto"/>
                <w:sz w:val="21"/>
                <w:szCs w:val="21"/>
              </w:rPr>
            </w:pPr>
            <w:r>
              <w:rPr>
                <w:rFonts w:hint="eastAsia" w:ascii="仿宋" w:hAnsi="仿宋" w:eastAsia="仿宋" w:cs="仿宋"/>
                <w:bCs/>
                <w:color w:val="auto"/>
                <w:sz w:val="21"/>
                <w:szCs w:val="21"/>
              </w:rPr>
              <w:t>心理健康</w:t>
            </w:r>
          </w:p>
        </w:tc>
        <w:tc>
          <w:tcPr>
            <w:tcW w:w="425" w:type="dxa"/>
            <w:vAlign w:val="center"/>
          </w:tcPr>
          <w:p>
            <w:pPr>
              <w:pStyle w:val="31"/>
              <w:spacing w:before="40"/>
              <w:jc w:val="both"/>
              <w:rPr>
                <w:rFonts w:ascii="仿宋" w:hAnsi="仿宋" w:eastAsia="仿宋" w:cs="仿宋"/>
                <w:bCs/>
                <w:color w:val="auto"/>
                <w:sz w:val="21"/>
                <w:szCs w:val="21"/>
              </w:rPr>
            </w:pPr>
            <w:r>
              <w:rPr>
                <w:rFonts w:hint="eastAsia" w:ascii="仿宋" w:hAnsi="仿宋" w:eastAsia="仿宋" w:cs="仿宋"/>
                <w:bCs/>
                <w:color w:val="auto"/>
                <w:sz w:val="21"/>
                <w:szCs w:val="21"/>
              </w:rPr>
              <w:t>2</w:t>
            </w:r>
          </w:p>
        </w:tc>
        <w:tc>
          <w:tcPr>
            <w:tcW w:w="426" w:type="dxa"/>
            <w:vAlign w:val="center"/>
          </w:tcPr>
          <w:p>
            <w:pPr>
              <w:pStyle w:val="31"/>
              <w:spacing w:before="40"/>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28</w:t>
            </w:r>
          </w:p>
        </w:tc>
        <w:tc>
          <w:tcPr>
            <w:tcW w:w="556" w:type="dxa"/>
            <w:vAlign w:val="center"/>
          </w:tcPr>
          <w:p>
            <w:pPr>
              <w:pStyle w:val="31"/>
              <w:spacing w:before="40"/>
              <w:jc w:val="both"/>
              <w:rPr>
                <w:rFonts w:ascii="仿宋" w:hAnsi="仿宋" w:eastAsia="仿宋" w:cs="仿宋"/>
                <w:bCs/>
                <w:color w:val="auto"/>
                <w:sz w:val="21"/>
                <w:szCs w:val="21"/>
              </w:rPr>
            </w:pPr>
            <w:r>
              <w:rPr>
                <w:rFonts w:hint="eastAsia" w:ascii="仿宋" w:hAnsi="仿宋" w:eastAsia="仿宋" w:cs="仿宋"/>
                <w:bCs/>
                <w:color w:val="auto"/>
                <w:sz w:val="21"/>
                <w:szCs w:val="21"/>
              </w:rPr>
              <w:t>28</w:t>
            </w:r>
          </w:p>
        </w:tc>
        <w:tc>
          <w:tcPr>
            <w:tcW w:w="425" w:type="dxa"/>
            <w:vAlign w:val="center"/>
          </w:tcPr>
          <w:p>
            <w:pPr>
              <w:pStyle w:val="31"/>
              <w:spacing w:before="40"/>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0</w:t>
            </w:r>
          </w:p>
        </w:tc>
        <w:tc>
          <w:tcPr>
            <w:tcW w:w="392" w:type="dxa"/>
            <w:vAlign w:val="center"/>
          </w:tcPr>
          <w:p>
            <w:pPr>
              <w:pStyle w:val="31"/>
              <w:spacing w:before="40"/>
              <w:ind w:right="114"/>
              <w:jc w:val="both"/>
              <w:rPr>
                <w:rFonts w:ascii="仿宋" w:hAnsi="仿宋" w:eastAsia="仿宋" w:cs="仿宋"/>
                <w:bCs/>
                <w:color w:val="auto"/>
                <w:sz w:val="21"/>
                <w:szCs w:val="21"/>
              </w:rPr>
            </w:pPr>
            <w:r>
              <w:rPr>
                <w:rFonts w:hint="eastAsia" w:ascii="仿宋" w:hAnsi="仿宋" w:eastAsia="仿宋" w:cs="仿宋"/>
                <w:bCs/>
                <w:color w:val="auto"/>
                <w:sz w:val="21"/>
                <w:szCs w:val="21"/>
              </w:rPr>
              <w:t>考查</w:t>
            </w:r>
          </w:p>
        </w:tc>
        <w:tc>
          <w:tcPr>
            <w:tcW w:w="656" w:type="dxa"/>
            <w:vAlign w:val="center"/>
          </w:tcPr>
          <w:p>
            <w:pPr>
              <w:pStyle w:val="31"/>
              <w:spacing w:before="40"/>
              <w:ind w:right="111"/>
              <w:jc w:val="both"/>
              <w:rPr>
                <w:rFonts w:ascii="仿宋" w:hAnsi="仿宋" w:eastAsia="仿宋" w:cs="仿宋"/>
                <w:bCs/>
                <w:color w:val="auto"/>
                <w:sz w:val="21"/>
                <w:szCs w:val="21"/>
              </w:rPr>
            </w:pPr>
            <w:r>
              <w:rPr>
                <w:rFonts w:hint="eastAsia" w:ascii="仿宋" w:hAnsi="仿宋" w:eastAsia="仿宋" w:cs="仿宋"/>
                <w:bCs/>
                <w:color w:val="auto"/>
                <w:sz w:val="21"/>
                <w:szCs w:val="21"/>
              </w:rPr>
              <w:t>2*14</w:t>
            </w:r>
          </w:p>
        </w:tc>
        <w:tc>
          <w:tcPr>
            <w:tcW w:w="656" w:type="dxa"/>
            <w:vAlign w:val="center"/>
          </w:tcPr>
          <w:p>
            <w:pPr>
              <w:pStyle w:val="31"/>
              <w:spacing w:before="40"/>
              <w:ind w:left="161" w:firstLine="360"/>
              <w:jc w:val="both"/>
              <w:rPr>
                <w:rFonts w:ascii="仿宋" w:hAnsi="仿宋" w:eastAsia="仿宋" w:cs="仿宋"/>
                <w:bCs/>
                <w:color w:val="auto"/>
                <w:sz w:val="21"/>
                <w:szCs w:val="21"/>
              </w:rPr>
            </w:pPr>
          </w:p>
        </w:tc>
        <w:tc>
          <w:tcPr>
            <w:tcW w:w="656" w:type="dxa"/>
            <w:vAlign w:val="center"/>
          </w:tcPr>
          <w:p>
            <w:pPr>
              <w:pStyle w:val="31"/>
              <w:spacing w:before="40"/>
              <w:ind w:right="154" w:firstLine="360"/>
              <w:jc w:val="both"/>
              <w:rPr>
                <w:rFonts w:ascii="仿宋" w:hAnsi="仿宋" w:eastAsia="仿宋" w:cs="仿宋"/>
                <w:bCs/>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340" w:type="dxa"/>
          </w:tcPr>
          <w:p>
            <w:pPr>
              <w:pStyle w:val="31"/>
              <w:ind w:firstLine="360"/>
              <w:jc w:val="both"/>
              <w:rPr>
                <w:rFonts w:ascii="仿宋" w:hAnsi="仿宋" w:eastAsia="仿宋" w:cs="仿宋"/>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25" w:type="dxa"/>
            <w:vMerge w:val="continue"/>
          </w:tcPr>
          <w:p>
            <w:pPr>
              <w:rPr>
                <w:rFonts w:ascii="仿宋" w:hAnsi="仿宋" w:eastAsia="仿宋" w:cs="仿宋"/>
                <w:bCs/>
                <w:color w:val="auto"/>
                <w:szCs w:val="21"/>
              </w:rPr>
            </w:pPr>
          </w:p>
        </w:tc>
        <w:tc>
          <w:tcPr>
            <w:tcW w:w="992" w:type="dxa"/>
          </w:tcPr>
          <w:p>
            <w:pPr>
              <w:pStyle w:val="31"/>
              <w:ind w:firstLine="210" w:firstLineChars="100"/>
              <w:jc w:val="both"/>
              <w:rPr>
                <w:rFonts w:ascii="仿宋" w:hAnsi="仿宋" w:eastAsia="仿宋" w:cs="仿宋"/>
                <w:bCs/>
                <w:color w:val="auto"/>
                <w:sz w:val="21"/>
                <w:szCs w:val="21"/>
              </w:rPr>
            </w:pPr>
            <w:r>
              <w:rPr>
                <w:rFonts w:hint="eastAsia" w:ascii="仿宋" w:hAnsi="仿宋" w:eastAsia="仿宋" w:cs="仿宋"/>
                <w:bCs/>
                <w:color w:val="auto"/>
                <w:sz w:val="21"/>
                <w:szCs w:val="21"/>
              </w:rPr>
              <w:t>1000001009</w:t>
            </w:r>
          </w:p>
        </w:tc>
        <w:tc>
          <w:tcPr>
            <w:tcW w:w="1003" w:type="dxa"/>
            <w:vAlign w:val="center"/>
          </w:tcPr>
          <w:p>
            <w:pPr>
              <w:pStyle w:val="31"/>
              <w:spacing w:before="42"/>
              <w:ind w:left="169" w:right="151" w:firstLine="210" w:firstLineChars="100"/>
              <w:jc w:val="both"/>
              <w:rPr>
                <w:rFonts w:ascii="仿宋" w:hAnsi="仿宋" w:eastAsia="仿宋" w:cs="仿宋"/>
                <w:bCs/>
                <w:color w:val="auto"/>
                <w:sz w:val="21"/>
                <w:szCs w:val="21"/>
              </w:rPr>
            </w:pPr>
            <w:r>
              <w:rPr>
                <w:rFonts w:hint="eastAsia" w:ascii="仿宋" w:hAnsi="仿宋" w:eastAsia="仿宋" w:cs="仿宋"/>
                <w:bCs/>
                <w:color w:val="auto"/>
                <w:sz w:val="21"/>
                <w:szCs w:val="21"/>
              </w:rPr>
              <w:t>职业规划</w:t>
            </w:r>
          </w:p>
        </w:tc>
        <w:tc>
          <w:tcPr>
            <w:tcW w:w="425" w:type="dxa"/>
            <w:vAlign w:val="center"/>
          </w:tcPr>
          <w:p>
            <w:pPr>
              <w:pStyle w:val="31"/>
              <w:spacing w:before="42"/>
              <w:jc w:val="both"/>
              <w:rPr>
                <w:rFonts w:ascii="仿宋" w:hAnsi="仿宋" w:eastAsia="仿宋" w:cs="仿宋"/>
                <w:bCs/>
                <w:color w:val="auto"/>
                <w:sz w:val="21"/>
                <w:szCs w:val="21"/>
              </w:rPr>
            </w:pPr>
            <w:r>
              <w:rPr>
                <w:rFonts w:hint="eastAsia" w:ascii="仿宋" w:hAnsi="仿宋" w:eastAsia="仿宋" w:cs="仿宋"/>
                <w:bCs/>
                <w:color w:val="auto"/>
                <w:sz w:val="21"/>
                <w:szCs w:val="21"/>
              </w:rPr>
              <w:t>2</w:t>
            </w:r>
          </w:p>
        </w:tc>
        <w:tc>
          <w:tcPr>
            <w:tcW w:w="426" w:type="dxa"/>
            <w:vAlign w:val="center"/>
          </w:tcPr>
          <w:p>
            <w:pPr>
              <w:pStyle w:val="31"/>
              <w:spacing w:before="42"/>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32</w:t>
            </w:r>
          </w:p>
        </w:tc>
        <w:tc>
          <w:tcPr>
            <w:tcW w:w="556" w:type="dxa"/>
            <w:vAlign w:val="center"/>
          </w:tcPr>
          <w:p>
            <w:pPr>
              <w:pStyle w:val="31"/>
              <w:spacing w:before="42"/>
              <w:jc w:val="both"/>
              <w:rPr>
                <w:rFonts w:ascii="仿宋" w:hAnsi="仿宋" w:eastAsia="仿宋" w:cs="仿宋"/>
                <w:bCs/>
                <w:color w:val="auto"/>
                <w:sz w:val="21"/>
                <w:szCs w:val="21"/>
              </w:rPr>
            </w:pPr>
            <w:r>
              <w:rPr>
                <w:rFonts w:hint="eastAsia" w:ascii="仿宋" w:hAnsi="仿宋" w:eastAsia="仿宋" w:cs="仿宋"/>
                <w:bCs/>
                <w:color w:val="auto"/>
                <w:sz w:val="21"/>
                <w:szCs w:val="21"/>
              </w:rPr>
              <w:t>32</w:t>
            </w:r>
          </w:p>
        </w:tc>
        <w:tc>
          <w:tcPr>
            <w:tcW w:w="425" w:type="dxa"/>
            <w:vAlign w:val="center"/>
          </w:tcPr>
          <w:p>
            <w:pPr>
              <w:pStyle w:val="31"/>
              <w:spacing w:before="42"/>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0</w:t>
            </w:r>
          </w:p>
        </w:tc>
        <w:tc>
          <w:tcPr>
            <w:tcW w:w="392" w:type="dxa"/>
            <w:vAlign w:val="center"/>
          </w:tcPr>
          <w:p>
            <w:pPr>
              <w:pStyle w:val="31"/>
              <w:spacing w:before="42"/>
              <w:ind w:right="114"/>
              <w:jc w:val="both"/>
              <w:rPr>
                <w:rFonts w:ascii="仿宋" w:hAnsi="仿宋" w:eastAsia="仿宋" w:cs="仿宋"/>
                <w:bCs/>
                <w:color w:val="auto"/>
                <w:sz w:val="21"/>
                <w:szCs w:val="21"/>
              </w:rPr>
            </w:pPr>
            <w:r>
              <w:rPr>
                <w:rFonts w:hint="eastAsia" w:ascii="仿宋" w:hAnsi="仿宋" w:eastAsia="仿宋" w:cs="仿宋"/>
                <w:bCs/>
                <w:color w:val="auto"/>
                <w:sz w:val="21"/>
                <w:szCs w:val="21"/>
              </w:rPr>
              <w:t>考查</w:t>
            </w:r>
          </w:p>
        </w:tc>
        <w:tc>
          <w:tcPr>
            <w:tcW w:w="656" w:type="dxa"/>
            <w:vAlign w:val="center"/>
          </w:tcPr>
          <w:p>
            <w:pPr>
              <w:pStyle w:val="31"/>
              <w:spacing w:before="42"/>
              <w:ind w:left="132" w:right="111" w:firstLine="360"/>
              <w:jc w:val="both"/>
              <w:rPr>
                <w:rFonts w:ascii="仿宋" w:hAnsi="仿宋" w:eastAsia="仿宋" w:cs="仿宋"/>
                <w:bCs/>
                <w:color w:val="auto"/>
                <w:sz w:val="21"/>
                <w:szCs w:val="21"/>
              </w:rPr>
            </w:pPr>
          </w:p>
        </w:tc>
        <w:tc>
          <w:tcPr>
            <w:tcW w:w="656" w:type="dxa"/>
            <w:vAlign w:val="center"/>
          </w:tcPr>
          <w:p>
            <w:pPr>
              <w:pStyle w:val="31"/>
              <w:spacing w:before="42"/>
              <w:jc w:val="both"/>
              <w:rPr>
                <w:rFonts w:ascii="仿宋" w:hAnsi="仿宋" w:eastAsia="仿宋" w:cs="仿宋"/>
                <w:bCs/>
                <w:color w:val="auto"/>
                <w:sz w:val="21"/>
                <w:szCs w:val="21"/>
              </w:rPr>
            </w:pPr>
            <w:r>
              <w:rPr>
                <w:rFonts w:hint="eastAsia" w:ascii="仿宋" w:hAnsi="仿宋" w:eastAsia="仿宋" w:cs="仿宋"/>
                <w:bCs/>
                <w:color w:val="auto"/>
                <w:sz w:val="21"/>
                <w:szCs w:val="21"/>
              </w:rPr>
              <w:t>2*16</w:t>
            </w:r>
          </w:p>
        </w:tc>
        <w:tc>
          <w:tcPr>
            <w:tcW w:w="656" w:type="dxa"/>
            <w:vAlign w:val="center"/>
          </w:tcPr>
          <w:p>
            <w:pPr>
              <w:pStyle w:val="31"/>
              <w:ind w:firstLine="360"/>
              <w:jc w:val="both"/>
              <w:rPr>
                <w:rFonts w:ascii="仿宋" w:hAnsi="仿宋" w:eastAsia="仿宋" w:cs="仿宋"/>
                <w:bCs/>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340" w:type="dxa"/>
          </w:tcPr>
          <w:p>
            <w:pPr>
              <w:pStyle w:val="31"/>
              <w:ind w:firstLine="360"/>
              <w:jc w:val="both"/>
              <w:rPr>
                <w:rFonts w:ascii="仿宋" w:hAnsi="仿宋" w:eastAsia="仿宋" w:cs="仿宋"/>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425" w:type="dxa"/>
            <w:vMerge w:val="continue"/>
          </w:tcPr>
          <w:p>
            <w:pPr>
              <w:rPr>
                <w:rFonts w:ascii="仿宋" w:hAnsi="仿宋" w:eastAsia="仿宋" w:cs="仿宋"/>
                <w:bCs/>
                <w:color w:val="auto"/>
                <w:szCs w:val="21"/>
              </w:rPr>
            </w:pPr>
          </w:p>
        </w:tc>
        <w:tc>
          <w:tcPr>
            <w:tcW w:w="992" w:type="dxa"/>
          </w:tcPr>
          <w:p>
            <w:pPr>
              <w:pStyle w:val="31"/>
              <w:ind w:firstLine="210" w:firstLineChars="100"/>
              <w:jc w:val="both"/>
              <w:rPr>
                <w:rFonts w:ascii="仿宋" w:hAnsi="仿宋" w:eastAsia="仿宋" w:cs="仿宋"/>
                <w:bCs/>
                <w:color w:val="auto"/>
                <w:sz w:val="21"/>
                <w:szCs w:val="21"/>
              </w:rPr>
            </w:pPr>
            <w:r>
              <w:rPr>
                <w:rFonts w:hint="eastAsia" w:ascii="仿宋" w:hAnsi="仿宋" w:eastAsia="仿宋" w:cs="仿宋"/>
                <w:bCs/>
                <w:color w:val="auto"/>
                <w:sz w:val="21"/>
                <w:szCs w:val="21"/>
              </w:rPr>
              <w:t>1000001010</w:t>
            </w:r>
          </w:p>
        </w:tc>
        <w:tc>
          <w:tcPr>
            <w:tcW w:w="1003" w:type="dxa"/>
            <w:vAlign w:val="center"/>
          </w:tcPr>
          <w:p>
            <w:pPr>
              <w:pStyle w:val="31"/>
              <w:spacing w:before="41"/>
              <w:ind w:left="148" w:firstLine="420" w:firstLineChars="200"/>
              <w:jc w:val="both"/>
              <w:rPr>
                <w:rFonts w:ascii="仿宋" w:hAnsi="仿宋" w:eastAsia="仿宋" w:cs="仿宋"/>
                <w:bCs/>
                <w:color w:val="auto"/>
                <w:sz w:val="21"/>
                <w:szCs w:val="21"/>
              </w:rPr>
            </w:pPr>
            <w:r>
              <w:rPr>
                <w:rFonts w:hint="eastAsia" w:ascii="仿宋" w:hAnsi="仿宋" w:eastAsia="仿宋" w:cs="仿宋"/>
                <w:bCs/>
                <w:color w:val="auto"/>
                <w:sz w:val="21"/>
                <w:szCs w:val="21"/>
              </w:rPr>
              <w:t>思想道德与法治</w:t>
            </w:r>
          </w:p>
        </w:tc>
        <w:tc>
          <w:tcPr>
            <w:tcW w:w="425" w:type="dxa"/>
            <w:vAlign w:val="center"/>
          </w:tcPr>
          <w:p>
            <w:pPr>
              <w:pStyle w:val="31"/>
              <w:spacing w:before="41"/>
              <w:jc w:val="both"/>
              <w:rPr>
                <w:rFonts w:ascii="仿宋" w:hAnsi="仿宋" w:eastAsia="仿宋" w:cs="仿宋"/>
                <w:bCs/>
                <w:color w:val="auto"/>
                <w:sz w:val="21"/>
                <w:szCs w:val="21"/>
              </w:rPr>
            </w:pPr>
            <w:r>
              <w:rPr>
                <w:rFonts w:hint="eastAsia" w:ascii="仿宋" w:hAnsi="仿宋" w:eastAsia="仿宋" w:cs="仿宋"/>
                <w:bCs/>
                <w:color w:val="auto"/>
                <w:sz w:val="21"/>
                <w:szCs w:val="21"/>
              </w:rPr>
              <w:t>2</w:t>
            </w:r>
          </w:p>
        </w:tc>
        <w:tc>
          <w:tcPr>
            <w:tcW w:w="426" w:type="dxa"/>
            <w:vAlign w:val="center"/>
          </w:tcPr>
          <w:p>
            <w:pPr>
              <w:pStyle w:val="31"/>
              <w:spacing w:before="41"/>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28</w:t>
            </w:r>
          </w:p>
        </w:tc>
        <w:tc>
          <w:tcPr>
            <w:tcW w:w="556" w:type="dxa"/>
            <w:vAlign w:val="center"/>
          </w:tcPr>
          <w:p>
            <w:pPr>
              <w:pStyle w:val="31"/>
              <w:spacing w:before="41"/>
              <w:jc w:val="both"/>
              <w:rPr>
                <w:rFonts w:ascii="仿宋" w:hAnsi="仿宋" w:eastAsia="仿宋" w:cs="仿宋"/>
                <w:bCs/>
                <w:color w:val="auto"/>
                <w:sz w:val="21"/>
                <w:szCs w:val="21"/>
              </w:rPr>
            </w:pPr>
            <w:r>
              <w:rPr>
                <w:rFonts w:hint="eastAsia" w:ascii="仿宋" w:hAnsi="仿宋" w:eastAsia="仿宋" w:cs="仿宋"/>
                <w:bCs/>
                <w:color w:val="auto"/>
                <w:sz w:val="21"/>
                <w:szCs w:val="21"/>
              </w:rPr>
              <w:t>28</w:t>
            </w:r>
          </w:p>
        </w:tc>
        <w:tc>
          <w:tcPr>
            <w:tcW w:w="425" w:type="dxa"/>
            <w:vAlign w:val="center"/>
          </w:tcPr>
          <w:p>
            <w:pPr>
              <w:pStyle w:val="31"/>
              <w:spacing w:before="41"/>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0</w:t>
            </w:r>
          </w:p>
        </w:tc>
        <w:tc>
          <w:tcPr>
            <w:tcW w:w="392" w:type="dxa"/>
            <w:vAlign w:val="center"/>
          </w:tcPr>
          <w:p>
            <w:pPr>
              <w:pStyle w:val="31"/>
              <w:spacing w:before="41"/>
              <w:ind w:right="114"/>
              <w:jc w:val="both"/>
              <w:rPr>
                <w:rFonts w:ascii="仿宋" w:hAnsi="仿宋" w:eastAsia="仿宋" w:cs="仿宋"/>
                <w:bCs/>
                <w:color w:val="auto"/>
                <w:sz w:val="21"/>
                <w:szCs w:val="21"/>
              </w:rPr>
            </w:pPr>
            <w:r>
              <w:rPr>
                <w:rFonts w:hint="eastAsia" w:ascii="仿宋" w:hAnsi="仿宋" w:eastAsia="仿宋" w:cs="仿宋"/>
                <w:bCs/>
                <w:color w:val="auto"/>
                <w:sz w:val="21"/>
                <w:szCs w:val="21"/>
              </w:rPr>
              <w:t>考试</w:t>
            </w:r>
          </w:p>
        </w:tc>
        <w:tc>
          <w:tcPr>
            <w:tcW w:w="656" w:type="dxa"/>
            <w:vAlign w:val="center"/>
          </w:tcPr>
          <w:p>
            <w:pPr>
              <w:pStyle w:val="31"/>
              <w:spacing w:before="41"/>
              <w:ind w:right="111"/>
              <w:jc w:val="both"/>
              <w:rPr>
                <w:rFonts w:ascii="仿宋" w:hAnsi="仿宋" w:eastAsia="仿宋" w:cs="仿宋"/>
                <w:bCs/>
                <w:color w:val="auto"/>
                <w:sz w:val="21"/>
                <w:szCs w:val="21"/>
              </w:rPr>
            </w:pPr>
            <w:r>
              <w:rPr>
                <w:rFonts w:hint="eastAsia" w:ascii="仿宋" w:hAnsi="仿宋" w:eastAsia="仿宋" w:cs="仿宋"/>
                <w:bCs/>
                <w:color w:val="auto"/>
                <w:sz w:val="21"/>
                <w:szCs w:val="21"/>
              </w:rPr>
              <w:t>2*14</w:t>
            </w:r>
          </w:p>
        </w:tc>
        <w:tc>
          <w:tcPr>
            <w:tcW w:w="656" w:type="dxa"/>
            <w:vAlign w:val="center"/>
          </w:tcPr>
          <w:p>
            <w:pPr>
              <w:pStyle w:val="31"/>
              <w:ind w:firstLine="360"/>
              <w:jc w:val="both"/>
              <w:rPr>
                <w:rFonts w:ascii="仿宋" w:hAnsi="仿宋" w:eastAsia="仿宋" w:cs="仿宋"/>
                <w:bCs/>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340" w:type="dxa"/>
          </w:tcPr>
          <w:p>
            <w:pPr>
              <w:pStyle w:val="31"/>
              <w:ind w:firstLine="360"/>
              <w:jc w:val="both"/>
              <w:rPr>
                <w:rFonts w:ascii="仿宋" w:hAnsi="仿宋" w:eastAsia="仿宋" w:cs="仿宋"/>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25" w:type="dxa"/>
            <w:vMerge w:val="continue"/>
          </w:tcPr>
          <w:p>
            <w:pPr>
              <w:rPr>
                <w:rFonts w:ascii="仿宋" w:hAnsi="仿宋" w:eastAsia="仿宋" w:cs="仿宋"/>
                <w:bCs/>
                <w:color w:val="auto"/>
                <w:szCs w:val="21"/>
              </w:rPr>
            </w:pPr>
          </w:p>
        </w:tc>
        <w:tc>
          <w:tcPr>
            <w:tcW w:w="992" w:type="dxa"/>
          </w:tcPr>
          <w:p>
            <w:pPr>
              <w:pStyle w:val="31"/>
              <w:ind w:firstLine="210" w:firstLineChars="100"/>
              <w:jc w:val="both"/>
              <w:rPr>
                <w:rFonts w:ascii="仿宋" w:hAnsi="仿宋" w:eastAsia="仿宋" w:cs="仿宋"/>
                <w:bCs/>
                <w:color w:val="auto"/>
                <w:sz w:val="21"/>
                <w:szCs w:val="21"/>
              </w:rPr>
            </w:pPr>
            <w:r>
              <w:rPr>
                <w:rFonts w:hint="eastAsia" w:ascii="仿宋" w:hAnsi="仿宋" w:eastAsia="仿宋" w:cs="仿宋"/>
                <w:bCs/>
                <w:color w:val="auto"/>
                <w:sz w:val="21"/>
                <w:szCs w:val="21"/>
              </w:rPr>
              <w:t>1000001011</w:t>
            </w:r>
          </w:p>
        </w:tc>
        <w:tc>
          <w:tcPr>
            <w:tcW w:w="1003" w:type="dxa"/>
            <w:vAlign w:val="center"/>
          </w:tcPr>
          <w:p>
            <w:pPr>
              <w:pStyle w:val="31"/>
              <w:spacing w:before="40"/>
              <w:ind w:left="136" w:firstLine="420" w:firstLineChars="200"/>
              <w:jc w:val="both"/>
              <w:rPr>
                <w:rFonts w:ascii="仿宋" w:hAnsi="仿宋" w:eastAsia="仿宋" w:cs="仿宋"/>
                <w:bCs/>
                <w:color w:val="auto"/>
                <w:sz w:val="21"/>
                <w:szCs w:val="21"/>
              </w:rPr>
            </w:pPr>
            <w:r>
              <w:rPr>
                <w:rFonts w:hint="eastAsia" w:ascii="仿宋" w:hAnsi="仿宋" w:eastAsia="仿宋" w:cs="仿宋"/>
                <w:bCs/>
                <w:color w:val="auto"/>
                <w:sz w:val="21"/>
                <w:szCs w:val="21"/>
              </w:rPr>
              <w:t>毛泽东思想和中国特色社会主义理论体系概论</w:t>
            </w:r>
          </w:p>
        </w:tc>
        <w:tc>
          <w:tcPr>
            <w:tcW w:w="425" w:type="dxa"/>
            <w:vAlign w:val="center"/>
          </w:tcPr>
          <w:p>
            <w:pPr>
              <w:pStyle w:val="31"/>
              <w:spacing w:before="40"/>
              <w:jc w:val="both"/>
              <w:rPr>
                <w:rFonts w:ascii="仿宋" w:hAnsi="仿宋" w:eastAsia="仿宋" w:cs="仿宋"/>
                <w:bCs/>
                <w:color w:val="auto"/>
                <w:sz w:val="21"/>
                <w:szCs w:val="21"/>
              </w:rPr>
            </w:pPr>
            <w:r>
              <w:rPr>
                <w:rFonts w:hint="eastAsia" w:ascii="仿宋" w:hAnsi="仿宋" w:eastAsia="仿宋" w:cs="仿宋"/>
                <w:bCs/>
                <w:color w:val="auto"/>
                <w:sz w:val="21"/>
                <w:szCs w:val="21"/>
              </w:rPr>
              <w:t>2</w:t>
            </w:r>
          </w:p>
        </w:tc>
        <w:tc>
          <w:tcPr>
            <w:tcW w:w="426" w:type="dxa"/>
            <w:vAlign w:val="center"/>
          </w:tcPr>
          <w:p>
            <w:pPr>
              <w:pStyle w:val="31"/>
              <w:spacing w:before="40"/>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32</w:t>
            </w:r>
          </w:p>
        </w:tc>
        <w:tc>
          <w:tcPr>
            <w:tcW w:w="556" w:type="dxa"/>
            <w:vAlign w:val="center"/>
          </w:tcPr>
          <w:p>
            <w:pPr>
              <w:pStyle w:val="31"/>
              <w:spacing w:before="40"/>
              <w:jc w:val="both"/>
              <w:rPr>
                <w:rFonts w:ascii="仿宋" w:hAnsi="仿宋" w:eastAsia="仿宋" w:cs="仿宋"/>
                <w:bCs/>
                <w:color w:val="auto"/>
                <w:sz w:val="21"/>
                <w:szCs w:val="21"/>
              </w:rPr>
            </w:pPr>
            <w:r>
              <w:rPr>
                <w:rFonts w:hint="eastAsia" w:ascii="仿宋" w:hAnsi="仿宋" w:eastAsia="仿宋" w:cs="仿宋"/>
                <w:bCs/>
                <w:color w:val="auto"/>
                <w:sz w:val="21"/>
                <w:szCs w:val="21"/>
              </w:rPr>
              <w:t>32</w:t>
            </w:r>
          </w:p>
        </w:tc>
        <w:tc>
          <w:tcPr>
            <w:tcW w:w="425" w:type="dxa"/>
            <w:vAlign w:val="center"/>
          </w:tcPr>
          <w:p>
            <w:pPr>
              <w:pStyle w:val="31"/>
              <w:spacing w:before="40"/>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0</w:t>
            </w:r>
          </w:p>
        </w:tc>
        <w:tc>
          <w:tcPr>
            <w:tcW w:w="392" w:type="dxa"/>
            <w:vAlign w:val="center"/>
          </w:tcPr>
          <w:p>
            <w:pPr>
              <w:pStyle w:val="31"/>
              <w:spacing w:before="40"/>
              <w:ind w:right="114"/>
              <w:jc w:val="both"/>
              <w:rPr>
                <w:rFonts w:ascii="仿宋" w:hAnsi="仿宋" w:eastAsia="仿宋" w:cs="仿宋"/>
                <w:bCs/>
                <w:color w:val="auto"/>
                <w:sz w:val="21"/>
                <w:szCs w:val="21"/>
              </w:rPr>
            </w:pPr>
            <w:r>
              <w:rPr>
                <w:rFonts w:hint="eastAsia" w:ascii="仿宋" w:hAnsi="仿宋" w:eastAsia="仿宋" w:cs="仿宋"/>
                <w:bCs/>
                <w:color w:val="auto"/>
                <w:sz w:val="21"/>
                <w:szCs w:val="21"/>
              </w:rPr>
              <w:t>考试</w:t>
            </w:r>
          </w:p>
        </w:tc>
        <w:tc>
          <w:tcPr>
            <w:tcW w:w="656" w:type="dxa"/>
            <w:vAlign w:val="center"/>
          </w:tcPr>
          <w:p>
            <w:pPr>
              <w:pStyle w:val="31"/>
              <w:spacing w:before="40"/>
              <w:ind w:left="132" w:right="111" w:firstLine="360"/>
              <w:jc w:val="both"/>
              <w:rPr>
                <w:rFonts w:ascii="仿宋" w:hAnsi="仿宋" w:eastAsia="仿宋" w:cs="仿宋"/>
                <w:bCs/>
                <w:color w:val="auto"/>
                <w:sz w:val="21"/>
                <w:szCs w:val="21"/>
              </w:rPr>
            </w:pPr>
          </w:p>
        </w:tc>
        <w:tc>
          <w:tcPr>
            <w:tcW w:w="656" w:type="dxa"/>
            <w:vAlign w:val="center"/>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2*16</w:t>
            </w:r>
          </w:p>
        </w:tc>
        <w:tc>
          <w:tcPr>
            <w:tcW w:w="656" w:type="dxa"/>
            <w:vAlign w:val="center"/>
          </w:tcPr>
          <w:p>
            <w:pPr>
              <w:pStyle w:val="31"/>
              <w:ind w:firstLine="360"/>
              <w:jc w:val="both"/>
              <w:rPr>
                <w:rFonts w:ascii="仿宋" w:hAnsi="仿宋" w:eastAsia="仿宋" w:cs="仿宋"/>
                <w:bCs/>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340" w:type="dxa"/>
          </w:tcPr>
          <w:p>
            <w:pPr>
              <w:pStyle w:val="31"/>
              <w:ind w:firstLine="360"/>
              <w:jc w:val="both"/>
              <w:rPr>
                <w:rFonts w:ascii="仿宋" w:hAnsi="仿宋" w:eastAsia="仿宋" w:cs="仿宋"/>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25" w:type="dxa"/>
            <w:vMerge w:val="continue"/>
          </w:tcPr>
          <w:p>
            <w:pPr>
              <w:rPr>
                <w:rFonts w:ascii="仿宋" w:hAnsi="仿宋" w:eastAsia="仿宋" w:cs="仿宋"/>
                <w:bCs/>
                <w:color w:val="auto"/>
                <w:szCs w:val="21"/>
              </w:rPr>
            </w:pPr>
          </w:p>
        </w:tc>
        <w:tc>
          <w:tcPr>
            <w:tcW w:w="992" w:type="dxa"/>
          </w:tcPr>
          <w:p>
            <w:pPr>
              <w:pStyle w:val="31"/>
              <w:spacing w:before="40"/>
              <w:ind w:firstLine="210" w:firstLineChars="100"/>
              <w:jc w:val="both"/>
              <w:rPr>
                <w:rFonts w:ascii="仿宋" w:hAnsi="仿宋" w:eastAsia="仿宋" w:cs="仿宋"/>
                <w:bCs/>
                <w:color w:val="auto"/>
                <w:sz w:val="21"/>
                <w:szCs w:val="21"/>
              </w:rPr>
            </w:pPr>
            <w:r>
              <w:rPr>
                <w:rFonts w:hint="eastAsia" w:ascii="仿宋" w:hAnsi="仿宋" w:eastAsia="仿宋" w:cs="仿宋"/>
                <w:bCs/>
                <w:color w:val="auto"/>
                <w:sz w:val="21"/>
                <w:szCs w:val="21"/>
              </w:rPr>
              <w:t>1000001025</w:t>
            </w:r>
          </w:p>
        </w:tc>
        <w:tc>
          <w:tcPr>
            <w:tcW w:w="1003" w:type="dxa"/>
            <w:vAlign w:val="center"/>
          </w:tcPr>
          <w:p>
            <w:pPr>
              <w:pStyle w:val="31"/>
              <w:spacing w:before="40"/>
              <w:ind w:left="136" w:firstLine="420" w:firstLineChars="200"/>
              <w:jc w:val="both"/>
              <w:rPr>
                <w:rFonts w:ascii="仿宋" w:hAnsi="仿宋" w:eastAsia="仿宋" w:cs="仿宋"/>
                <w:bCs/>
                <w:color w:val="auto"/>
                <w:sz w:val="21"/>
                <w:szCs w:val="21"/>
              </w:rPr>
            </w:pPr>
            <w:r>
              <w:rPr>
                <w:rFonts w:hint="eastAsia" w:ascii="仿宋" w:hAnsi="仿宋" w:eastAsia="仿宋" w:cs="仿宋"/>
                <w:bCs/>
                <w:color w:val="auto"/>
                <w:sz w:val="21"/>
                <w:szCs w:val="21"/>
              </w:rPr>
              <w:t>习近平新时代中国特色社会主义思想概论</w:t>
            </w:r>
          </w:p>
        </w:tc>
        <w:tc>
          <w:tcPr>
            <w:tcW w:w="425" w:type="dxa"/>
            <w:vAlign w:val="center"/>
          </w:tcPr>
          <w:p>
            <w:pPr>
              <w:pStyle w:val="31"/>
              <w:spacing w:before="40"/>
              <w:jc w:val="both"/>
              <w:rPr>
                <w:rFonts w:ascii="仿宋" w:hAnsi="仿宋" w:eastAsia="仿宋" w:cs="仿宋"/>
                <w:bCs/>
                <w:color w:val="auto"/>
                <w:sz w:val="21"/>
                <w:szCs w:val="21"/>
              </w:rPr>
            </w:pPr>
            <w:r>
              <w:rPr>
                <w:rFonts w:hint="eastAsia" w:ascii="仿宋" w:hAnsi="仿宋" w:eastAsia="仿宋" w:cs="仿宋"/>
                <w:bCs/>
                <w:color w:val="auto"/>
                <w:sz w:val="21"/>
                <w:szCs w:val="21"/>
              </w:rPr>
              <w:t>2</w:t>
            </w:r>
          </w:p>
        </w:tc>
        <w:tc>
          <w:tcPr>
            <w:tcW w:w="426" w:type="dxa"/>
            <w:vAlign w:val="center"/>
          </w:tcPr>
          <w:p>
            <w:pPr>
              <w:pStyle w:val="31"/>
              <w:spacing w:before="40"/>
              <w:jc w:val="both"/>
              <w:rPr>
                <w:rFonts w:ascii="仿宋" w:hAnsi="仿宋" w:eastAsia="仿宋" w:cs="仿宋"/>
                <w:bCs/>
                <w:color w:val="auto"/>
                <w:sz w:val="21"/>
                <w:szCs w:val="21"/>
              </w:rPr>
            </w:pPr>
            <w:r>
              <w:rPr>
                <w:rFonts w:ascii="仿宋" w:hAnsi="仿宋" w:eastAsia="仿宋" w:cs="仿宋"/>
                <w:bCs/>
                <w:color w:val="auto"/>
                <w:sz w:val="21"/>
                <w:szCs w:val="21"/>
              </w:rPr>
              <w:t>32</w:t>
            </w:r>
          </w:p>
        </w:tc>
        <w:tc>
          <w:tcPr>
            <w:tcW w:w="556" w:type="dxa"/>
            <w:vAlign w:val="center"/>
          </w:tcPr>
          <w:p>
            <w:pPr>
              <w:pStyle w:val="31"/>
              <w:spacing w:before="40"/>
              <w:jc w:val="both"/>
              <w:rPr>
                <w:rFonts w:ascii="仿宋" w:hAnsi="仿宋" w:eastAsia="仿宋" w:cs="仿宋"/>
                <w:bCs/>
                <w:color w:val="auto"/>
                <w:sz w:val="21"/>
                <w:szCs w:val="21"/>
              </w:rPr>
            </w:pPr>
            <w:r>
              <w:rPr>
                <w:rFonts w:ascii="仿宋" w:hAnsi="仿宋" w:eastAsia="仿宋" w:cs="仿宋"/>
                <w:bCs/>
                <w:color w:val="auto"/>
                <w:sz w:val="21"/>
                <w:szCs w:val="21"/>
              </w:rPr>
              <w:t>32</w:t>
            </w:r>
          </w:p>
        </w:tc>
        <w:tc>
          <w:tcPr>
            <w:tcW w:w="425" w:type="dxa"/>
            <w:vAlign w:val="center"/>
          </w:tcPr>
          <w:p>
            <w:pPr>
              <w:pStyle w:val="31"/>
              <w:spacing w:before="40"/>
              <w:jc w:val="both"/>
              <w:rPr>
                <w:rFonts w:ascii="仿宋" w:hAnsi="仿宋" w:eastAsia="仿宋" w:cs="仿宋"/>
                <w:bCs/>
                <w:color w:val="auto"/>
                <w:sz w:val="21"/>
                <w:szCs w:val="21"/>
              </w:rPr>
            </w:pPr>
            <w:r>
              <w:rPr>
                <w:rFonts w:hint="eastAsia" w:ascii="仿宋" w:hAnsi="仿宋" w:eastAsia="仿宋" w:cs="仿宋"/>
                <w:bCs/>
                <w:color w:val="auto"/>
                <w:sz w:val="21"/>
                <w:szCs w:val="21"/>
              </w:rPr>
              <w:t>0</w:t>
            </w:r>
          </w:p>
        </w:tc>
        <w:tc>
          <w:tcPr>
            <w:tcW w:w="392" w:type="dxa"/>
            <w:vAlign w:val="center"/>
          </w:tcPr>
          <w:p>
            <w:pPr>
              <w:pStyle w:val="31"/>
              <w:spacing w:before="40"/>
              <w:jc w:val="both"/>
              <w:rPr>
                <w:rFonts w:ascii="仿宋" w:hAnsi="仿宋" w:eastAsia="仿宋" w:cs="仿宋"/>
                <w:bCs/>
                <w:color w:val="auto"/>
                <w:sz w:val="21"/>
                <w:szCs w:val="21"/>
              </w:rPr>
            </w:pPr>
            <w:r>
              <w:rPr>
                <w:rFonts w:hint="eastAsia" w:ascii="仿宋" w:hAnsi="仿宋" w:eastAsia="仿宋" w:cs="仿宋"/>
                <w:bCs/>
                <w:color w:val="auto"/>
                <w:sz w:val="21"/>
                <w:szCs w:val="21"/>
              </w:rPr>
              <w:t>考试</w:t>
            </w:r>
          </w:p>
        </w:tc>
        <w:tc>
          <w:tcPr>
            <w:tcW w:w="656" w:type="dxa"/>
            <w:vAlign w:val="center"/>
          </w:tcPr>
          <w:p>
            <w:pPr>
              <w:pStyle w:val="31"/>
              <w:spacing w:before="40"/>
              <w:ind w:left="136" w:firstLine="360"/>
              <w:jc w:val="both"/>
              <w:rPr>
                <w:rFonts w:ascii="仿宋" w:hAnsi="仿宋" w:eastAsia="仿宋" w:cs="仿宋"/>
                <w:bCs/>
                <w:color w:val="auto"/>
                <w:sz w:val="21"/>
                <w:szCs w:val="21"/>
              </w:rPr>
            </w:pPr>
          </w:p>
        </w:tc>
        <w:tc>
          <w:tcPr>
            <w:tcW w:w="656" w:type="dxa"/>
            <w:vAlign w:val="center"/>
          </w:tcPr>
          <w:p>
            <w:pPr>
              <w:pStyle w:val="31"/>
              <w:spacing w:before="40"/>
              <w:ind w:left="136" w:firstLine="360"/>
              <w:jc w:val="both"/>
              <w:rPr>
                <w:rFonts w:ascii="仿宋" w:hAnsi="仿宋" w:eastAsia="仿宋" w:cs="仿宋"/>
                <w:bCs/>
                <w:color w:val="auto"/>
                <w:sz w:val="21"/>
                <w:szCs w:val="21"/>
              </w:rPr>
            </w:pPr>
          </w:p>
        </w:tc>
        <w:tc>
          <w:tcPr>
            <w:tcW w:w="656" w:type="dxa"/>
            <w:vAlign w:val="center"/>
          </w:tcPr>
          <w:p>
            <w:pPr>
              <w:pStyle w:val="31"/>
              <w:spacing w:before="40"/>
              <w:jc w:val="both"/>
              <w:rPr>
                <w:rFonts w:ascii="仿宋" w:hAnsi="仿宋" w:eastAsia="仿宋" w:cs="仿宋"/>
                <w:bCs/>
                <w:color w:val="auto"/>
                <w:sz w:val="21"/>
                <w:szCs w:val="21"/>
              </w:rPr>
            </w:pPr>
            <w:r>
              <w:rPr>
                <w:rFonts w:hint="eastAsia" w:ascii="仿宋" w:hAnsi="仿宋" w:eastAsia="仿宋" w:cs="仿宋"/>
                <w:bCs/>
                <w:color w:val="auto"/>
                <w:sz w:val="21"/>
                <w:szCs w:val="21"/>
              </w:rPr>
              <w:t>2*16</w:t>
            </w:r>
          </w:p>
        </w:tc>
        <w:tc>
          <w:tcPr>
            <w:tcW w:w="656" w:type="dxa"/>
            <w:vAlign w:val="center"/>
          </w:tcPr>
          <w:p>
            <w:pPr>
              <w:pStyle w:val="31"/>
              <w:spacing w:line="440" w:lineRule="exact"/>
              <w:ind w:firstLine="360"/>
              <w:jc w:val="center"/>
              <w:rPr>
                <w:rFonts w:ascii="仿宋" w:hAnsi="仿宋" w:eastAsia="仿宋" w:cs="仿宋"/>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340" w:type="dxa"/>
          </w:tcPr>
          <w:p>
            <w:pPr>
              <w:pStyle w:val="31"/>
              <w:ind w:firstLine="360"/>
              <w:jc w:val="both"/>
              <w:rPr>
                <w:rFonts w:ascii="仿宋" w:hAnsi="仿宋" w:eastAsia="仿宋" w:cs="仿宋"/>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25" w:type="dxa"/>
            <w:vMerge w:val="continue"/>
          </w:tcPr>
          <w:p>
            <w:pPr>
              <w:rPr>
                <w:rFonts w:ascii="仿宋" w:hAnsi="仿宋" w:eastAsia="仿宋" w:cs="仿宋"/>
                <w:bCs/>
                <w:color w:val="auto"/>
                <w:szCs w:val="21"/>
              </w:rPr>
            </w:pPr>
          </w:p>
        </w:tc>
        <w:tc>
          <w:tcPr>
            <w:tcW w:w="992" w:type="dxa"/>
          </w:tcPr>
          <w:p>
            <w:pPr>
              <w:pStyle w:val="31"/>
              <w:ind w:firstLine="210" w:firstLineChars="100"/>
              <w:jc w:val="both"/>
              <w:rPr>
                <w:rFonts w:ascii="仿宋" w:hAnsi="仿宋" w:eastAsia="仿宋" w:cs="仿宋"/>
                <w:bCs/>
                <w:color w:val="auto"/>
                <w:sz w:val="21"/>
                <w:szCs w:val="21"/>
              </w:rPr>
            </w:pPr>
            <w:r>
              <w:rPr>
                <w:rFonts w:hint="eastAsia" w:ascii="仿宋" w:hAnsi="仿宋" w:eastAsia="仿宋" w:cs="仿宋"/>
                <w:bCs/>
                <w:color w:val="auto"/>
                <w:sz w:val="21"/>
                <w:szCs w:val="21"/>
              </w:rPr>
              <w:t>1000001012</w:t>
            </w:r>
          </w:p>
        </w:tc>
        <w:tc>
          <w:tcPr>
            <w:tcW w:w="1003" w:type="dxa"/>
            <w:vAlign w:val="center"/>
          </w:tcPr>
          <w:p>
            <w:pPr>
              <w:pStyle w:val="31"/>
              <w:spacing w:before="42"/>
              <w:ind w:firstLine="420" w:firstLineChars="200"/>
              <w:jc w:val="both"/>
              <w:rPr>
                <w:rFonts w:ascii="仿宋" w:hAnsi="仿宋" w:eastAsia="仿宋" w:cs="仿宋"/>
                <w:bCs/>
                <w:color w:val="auto"/>
                <w:sz w:val="21"/>
                <w:szCs w:val="21"/>
              </w:rPr>
            </w:pPr>
            <w:r>
              <w:rPr>
                <w:rFonts w:hint="eastAsia" w:ascii="仿宋" w:hAnsi="仿宋" w:eastAsia="仿宋" w:cs="仿宋"/>
                <w:bCs/>
                <w:color w:val="auto"/>
                <w:sz w:val="21"/>
                <w:szCs w:val="21"/>
              </w:rPr>
              <w:t>简明新疆地方史</w:t>
            </w:r>
          </w:p>
        </w:tc>
        <w:tc>
          <w:tcPr>
            <w:tcW w:w="425" w:type="dxa"/>
            <w:vAlign w:val="center"/>
          </w:tcPr>
          <w:p>
            <w:pPr>
              <w:pStyle w:val="31"/>
              <w:spacing w:before="42"/>
              <w:ind w:right="67"/>
              <w:jc w:val="both"/>
              <w:rPr>
                <w:rFonts w:ascii="仿宋" w:hAnsi="仿宋" w:eastAsia="仿宋" w:cs="仿宋"/>
                <w:bCs/>
                <w:color w:val="auto"/>
                <w:sz w:val="21"/>
                <w:szCs w:val="21"/>
              </w:rPr>
            </w:pPr>
            <w:r>
              <w:rPr>
                <w:rFonts w:hint="eastAsia" w:ascii="仿宋" w:hAnsi="仿宋" w:eastAsia="仿宋" w:cs="仿宋"/>
                <w:bCs/>
                <w:color w:val="auto"/>
                <w:sz w:val="21"/>
                <w:szCs w:val="21"/>
              </w:rPr>
              <w:t>2</w:t>
            </w:r>
          </w:p>
        </w:tc>
        <w:tc>
          <w:tcPr>
            <w:tcW w:w="426" w:type="dxa"/>
            <w:vAlign w:val="center"/>
          </w:tcPr>
          <w:p>
            <w:pPr>
              <w:pStyle w:val="31"/>
              <w:spacing w:before="42"/>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32</w:t>
            </w:r>
          </w:p>
        </w:tc>
        <w:tc>
          <w:tcPr>
            <w:tcW w:w="556" w:type="dxa"/>
            <w:vAlign w:val="center"/>
          </w:tcPr>
          <w:p>
            <w:pPr>
              <w:pStyle w:val="31"/>
              <w:spacing w:before="42"/>
              <w:jc w:val="both"/>
              <w:rPr>
                <w:rFonts w:ascii="仿宋" w:hAnsi="仿宋" w:eastAsia="仿宋" w:cs="仿宋"/>
                <w:bCs/>
                <w:color w:val="auto"/>
                <w:sz w:val="21"/>
                <w:szCs w:val="21"/>
              </w:rPr>
            </w:pPr>
            <w:r>
              <w:rPr>
                <w:rFonts w:hint="eastAsia" w:ascii="仿宋" w:hAnsi="仿宋" w:eastAsia="仿宋" w:cs="仿宋"/>
                <w:bCs/>
                <w:color w:val="auto"/>
                <w:sz w:val="21"/>
                <w:szCs w:val="21"/>
              </w:rPr>
              <w:t>32</w:t>
            </w:r>
          </w:p>
        </w:tc>
        <w:tc>
          <w:tcPr>
            <w:tcW w:w="425" w:type="dxa"/>
            <w:vAlign w:val="center"/>
          </w:tcPr>
          <w:p>
            <w:pPr>
              <w:pStyle w:val="31"/>
              <w:spacing w:before="42"/>
              <w:jc w:val="both"/>
              <w:rPr>
                <w:rFonts w:ascii="仿宋" w:hAnsi="仿宋" w:eastAsia="仿宋" w:cs="仿宋"/>
                <w:bCs/>
                <w:color w:val="auto"/>
                <w:sz w:val="21"/>
                <w:szCs w:val="21"/>
              </w:rPr>
            </w:pPr>
            <w:r>
              <w:rPr>
                <w:rFonts w:hint="eastAsia" w:ascii="仿宋" w:hAnsi="仿宋" w:eastAsia="仿宋" w:cs="仿宋"/>
                <w:bCs/>
                <w:color w:val="auto"/>
                <w:sz w:val="21"/>
                <w:szCs w:val="21"/>
              </w:rPr>
              <w:t>0</w:t>
            </w:r>
          </w:p>
        </w:tc>
        <w:tc>
          <w:tcPr>
            <w:tcW w:w="392" w:type="dxa"/>
            <w:vAlign w:val="center"/>
          </w:tcPr>
          <w:p>
            <w:pPr>
              <w:pStyle w:val="31"/>
              <w:spacing w:before="42"/>
              <w:ind w:right="114"/>
              <w:jc w:val="both"/>
              <w:rPr>
                <w:rFonts w:ascii="仿宋" w:hAnsi="仿宋" w:eastAsia="仿宋" w:cs="仿宋"/>
                <w:bCs/>
                <w:color w:val="auto"/>
                <w:sz w:val="21"/>
                <w:szCs w:val="21"/>
              </w:rPr>
            </w:pPr>
            <w:r>
              <w:rPr>
                <w:rFonts w:hint="eastAsia" w:ascii="仿宋" w:hAnsi="仿宋" w:eastAsia="仿宋" w:cs="仿宋"/>
                <w:bCs/>
                <w:color w:val="auto"/>
                <w:sz w:val="21"/>
                <w:szCs w:val="21"/>
              </w:rPr>
              <w:t>考试</w:t>
            </w:r>
          </w:p>
        </w:tc>
        <w:tc>
          <w:tcPr>
            <w:tcW w:w="656" w:type="dxa"/>
            <w:vAlign w:val="center"/>
          </w:tcPr>
          <w:p>
            <w:pPr>
              <w:pStyle w:val="31"/>
              <w:spacing w:before="42"/>
              <w:ind w:left="131" w:right="114" w:firstLine="360"/>
              <w:jc w:val="both"/>
              <w:rPr>
                <w:rFonts w:ascii="仿宋" w:hAnsi="仿宋" w:eastAsia="仿宋" w:cs="仿宋"/>
                <w:bCs/>
                <w:color w:val="auto"/>
                <w:sz w:val="21"/>
                <w:szCs w:val="21"/>
              </w:rPr>
            </w:pPr>
          </w:p>
        </w:tc>
        <w:tc>
          <w:tcPr>
            <w:tcW w:w="656" w:type="dxa"/>
            <w:vAlign w:val="center"/>
          </w:tcPr>
          <w:p>
            <w:pPr>
              <w:pStyle w:val="31"/>
              <w:spacing w:before="42"/>
              <w:ind w:left="161" w:firstLine="360"/>
              <w:jc w:val="both"/>
              <w:rPr>
                <w:rFonts w:ascii="仿宋" w:hAnsi="仿宋" w:eastAsia="仿宋" w:cs="仿宋"/>
                <w:bCs/>
                <w:color w:val="auto"/>
                <w:sz w:val="21"/>
                <w:szCs w:val="21"/>
              </w:rPr>
            </w:pPr>
          </w:p>
        </w:tc>
        <w:tc>
          <w:tcPr>
            <w:tcW w:w="656" w:type="dxa"/>
            <w:vAlign w:val="center"/>
          </w:tcPr>
          <w:p>
            <w:pPr>
              <w:pStyle w:val="31"/>
              <w:jc w:val="both"/>
              <w:rPr>
                <w:rFonts w:ascii="仿宋" w:hAnsi="仿宋" w:eastAsia="仿宋" w:cs="仿宋"/>
                <w:bCs/>
                <w:color w:val="auto"/>
                <w:sz w:val="21"/>
                <w:szCs w:val="21"/>
              </w:rPr>
            </w:pPr>
          </w:p>
        </w:tc>
        <w:tc>
          <w:tcPr>
            <w:tcW w:w="656" w:type="dxa"/>
            <w:vAlign w:val="center"/>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2*16</w:t>
            </w:r>
          </w:p>
        </w:tc>
        <w:tc>
          <w:tcPr>
            <w:tcW w:w="656" w:type="dxa"/>
            <w:vAlign w:val="center"/>
          </w:tcPr>
          <w:p>
            <w:pPr>
              <w:pStyle w:val="31"/>
              <w:ind w:firstLine="360"/>
              <w:jc w:val="both"/>
              <w:rPr>
                <w:rFonts w:ascii="仿宋" w:hAnsi="仿宋" w:eastAsia="仿宋" w:cs="仿宋"/>
                <w:bCs/>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340" w:type="dxa"/>
          </w:tcPr>
          <w:p>
            <w:pPr>
              <w:pStyle w:val="31"/>
              <w:ind w:firstLine="360"/>
              <w:jc w:val="both"/>
              <w:rPr>
                <w:rFonts w:ascii="仿宋" w:hAnsi="仿宋" w:eastAsia="仿宋" w:cs="仿宋"/>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4" w:hRule="atLeast"/>
        </w:trPr>
        <w:tc>
          <w:tcPr>
            <w:tcW w:w="425" w:type="dxa"/>
            <w:vMerge w:val="continue"/>
          </w:tcPr>
          <w:p>
            <w:pPr>
              <w:rPr>
                <w:rFonts w:ascii="仿宋" w:hAnsi="仿宋" w:eastAsia="仿宋" w:cs="仿宋"/>
                <w:bCs/>
                <w:color w:val="auto"/>
                <w:szCs w:val="21"/>
              </w:rPr>
            </w:pPr>
          </w:p>
        </w:tc>
        <w:tc>
          <w:tcPr>
            <w:tcW w:w="992" w:type="dxa"/>
            <w:vAlign w:val="center"/>
          </w:tcPr>
          <w:p>
            <w:pPr>
              <w:pStyle w:val="31"/>
              <w:ind w:firstLine="210" w:firstLineChars="100"/>
              <w:jc w:val="both"/>
              <w:rPr>
                <w:rFonts w:ascii="仿宋" w:hAnsi="仿宋" w:eastAsia="仿宋" w:cs="仿宋"/>
                <w:bCs/>
                <w:color w:val="auto"/>
                <w:sz w:val="21"/>
                <w:szCs w:val="21"/>
              </w:rPr>
            </w:pPr>
            <w:r>
              <w:rPr>
                <w:rFonts w:hint="eastAsia" w:ascii="仿宋" w:hAnsi="仿宋" w:eastAsia="仿宋" w:cs="仿宋"/>
                <w:bCs/>
                <w:color w:val="auto"/>
                <w:sz w:val="21"/>
                <w:szCs w:val="21"/>
              </w:rPr>
              <w:t>1000001013</w:t>
            </w:r>
          </w:p>
        </w:tc>
        <w:tc>
          <w:tcPr>
            <w:tcW w:w="1003" w:type="dxa"/>
          </w:tcPr>
          <w:p>
            <w:pPr>
              <w:pStyle w:val="31"/>
              <w:spacing w:line="260" w:lineRule="atLeast"/>
              <w:ind w:right="171" w:firstLine="420" w:firstLineChars="200"/>
              <w:jc w:val="both"/>
              <w:rPr>
                <w:rFonts w:ascii="仿宋" w:hAnsi="仿宋" w:eastAsia="仿宋" w:cs="仿宋"/>
                <w:bCs/>
                <w:color w:val="auto"/>
                <w:sz w:val="21"/>
                <w:szCs w:val="21"/>
              </w:rPr>
            </w:pPr>
            <w:r>
              <w:rPr>
                <w:rFonts w:hint="eastAsia" w:ascii="仿宋" w:hAnsi="仿宋" w:eastAsia="仿宋" w:cs="仿宋"/>
                <w:bCs/>
                <w:color w:val="auto"/>
                <w:sz w:val="21"/>
                <w:szCs w:val="21"/>
              </w:rPr>
              <w:t>形式与政策Ⅰ</w:t>
            </w:r>
          </w:p>
        </w:tc>
        <w:tc>
          <w:tcPr>
            <w:tcW w:w="425" w:type="dxa"/>
          </w:tcPr>
          <w:p>
            <w:pPr>
              <w:pStyle w:val="31"/>
              <w:spacing w:before="145"/>
              <w:jc w:val="both"/>
              <w:rPr>
                <w:rFonts w:ascii="仿宋" w:hAnsi="仿宋" w:eastAsia="仿宋" w:cs="仿宋"/>
                <w:bCs/>
                <w:color w:val="auto"/>
                <w:sz w:val="21"/>
                <w:szCs w:val="21"/>
              </w:rPr>
            </w:pPr>
            <w:r>
              <w:rPr>
                <w:rFonts w:hint="eastAsia" w:ascii="仿宋" w:hAnsi="仿宋" w:eastAsia="仿宋" w:cs="仿宋"/>
                <w:bCs/>
                <w:color w:val="auto"/>
                <w:sz w:val="21"/>
                <w:szCs w:val="21"/>
              </w:rPr>
              <w:t>0.5</w:t>
            </w:r>
          </w:p>
        </w:tc>
        <w:tc>
          <w:tcPr>
            <w:tcW w:w="426" w:type="dxa"/>
          </w:tcPr>
          <w:p>
            <w:pPr>
              <w:pStyle w:val="31"/>
              <w:spacing w:before="145"/>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8</w:t>
            </w:r>
          </w:p>
        </w:tc>
        <w:tc>
          <w:tcPr>
            <w:tcW w:w="556" w:type="dxa"/>
          </w:tcPr>
          <w:p>
            <w:pPr>
              <w:pStyle w:val="31"/>
              <w:spacing w:before="145"/>
              <w:jc w:val="both"/>
              <w:rPr>
                <w:rFonts w:ascii="仿宋" w:hAnsi="仿宋" w:eastAsia="仿宋" w:cs="仿宋"/>
                <w:bCs/>
                <w:color w:val="auto"/>
                <w:sz w:val="21"/>
                <w:szCs w:val="21"/>
              </w:rPr>
            </w:pPr>
            <w:r>
              <w:rPr>
                <w:rFonts w:hint="eastAsia" w:ascii="仿宋" w:hAnsi="仿宋" w:eastAsia="仿宋" w:cs="仿宋"/>
                <w:bCs/>
                <w:color w:val="auto"/>
                <w:sz w:val="21"/>
                <w:szCs w:val="21"/>
              </w:rPr>
              <w:t>8</w:t>
            </w:r>
          </w:p>
        </w:tc>
        <w:tc>
          <w:tcPr>
            <w:tcW w:w="425" w:type="dxa"/>
          </w:tcPr>
          <w:p>
            <w:pPr>
              <w:pStyle w:val="31"/>
              <w:spacing w:before="145"/>
              <w:jc w:val="both"/>
              <w:rPr>
                <w:rFonts w:ascii="仿宋" w:hAnsi="仿宋" w:eastAsia="仿宋" w:cs="仿宋"/>
                <w:bCs/>
                <w:color w:val="auto"/>
                <w:sz w:val="21"/>
                <w:szCs w:val="21"/>
              </w:rPr>
            </w:pPr>
            <w:r>
              <w:rPr>
                <w:rFonts w:hint="eastAsia" w:ascii="仿宋" w:hAnsi="仿宋" w:eastAsia="仿宋" w:cs="仿宋"/>
                <w:bCs/>
                <w:color w:val="auto"/>
                <w:sz w:val="21"/>
                <w:szCs w:val="21"/>
              </w:rPr>
              <w:t>0</w:t>
            </w:r>
          </w:p>
        </w:tc>
        <w:tc>
          <w:tcPr>
            <w:tcW w:w="392" w:type="dxa"/>
          </w:tcPr>
          <w:p>
            <w:pPr>
              <w:pStyle w:val="31"/>
              <w:spacing w:before="145"/>
              <w:ind w:right="114"/>
              <w:jc w:val="both"/>
              <w:rPr>
                <w:rFonts w:ascii="仿宋" w:hAnsi="仿宋" w:eastAsia="仿宋" w:cs="仿宋"/>
                <w:bCs/>
                <w:color w:val="auto"/>
                <w:sz w:val="21"/>
                <w:szCs w:val="21"/>
              </w:rPr>
            </w:pPr>
            <w:r>
              <w:rPr>
                <w:rFonts w:hint="eastAsia" w:ascii="仿宋" w:hAnsi="仿宋" w:eastAsia="仿宋" w:cs="仿宋"/>
                <w:bCs/>
                <w:color w:val="auto"/>
                <w:sz w:val="21"/>
                <w:szCs w:val="21"/>
              </w:rPr>
              <w:t>考查</w:t>
            </w:r>
          </w:p>
        </w:tc>
        <w:tc>
          <w:tcPr>
            <w:tcW w:w="656" w:type="dxa"/>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2*4</w:t>
            </w:r>
          </w:p>
        </w:tc>
        <w:tc>
          <w:tcPr>
            <w:tcW w:w="656" w:type="dxa"/>
          </w:tcPr>
          <w:p>
            <w:pPr>
              <w:pStyle w:val="31"/>
              <w:jc w:val="both"/>
              <w:rPr>
                <w:rFonts w:ascii="仿宋" w:hAnsi="仿宋" w:eastAsia="仿宋" w:cs="仿宋"/>
                <w:bCs/>
                <w:color w:val="auto"/>
                <w:sz w:val="21"/>
                <w:szCs w:val="21"/>
              </w:rPr>
            </w:pPr>
          </w:p>
        </w:tc>
        <w:tc>
          <w:tcPr>
            <w:tcW w:w="656" w:type="dxa"/>
          </w:tcPr>
          <w:p>
            <w:pPr>
              <w:pStyle w:val="31"/>
              <w:jc w:val="both"/>
              <w:rPr>
                <w:rFonts w:ascii="仿宋" w:hAnsi="仿宋" w:eastAsia="仿宋" w:cs="仿宋"/>
                <w:bCs/>
                <w:color w:val="auto"/>
                <w:sz w:val="21"/>
                <w:szCs w:val="21"/>
              </w:rPr>
            </w:pPr>
          </w:p>
        </w:tc>
        <w:tc>
          <w:tcPr>
            <w:tcW w:w="656" w:type="dxa"/>
          </w:tcPr>
          <w:p>
            <w:pPr>
              <w:pStyle w:val="31"/>
              <w:jc w:val="both"/>
              <w:rPr>
                <w:rFonts w:ascii="仿宋" w:hAnsi="仿宋" w:eastAsia="仿宋" w:cs="仿宋"/>
                <w:bCs/>
                <w:color w:val="auto"/>
                <w:sz w:val="21"/>
                <w:szCs w:val="21"/>
              </w:rPr>
            </w:pPr>
          </w:p>
        </w:tc>
        <w:tc>
          <w:tcPr>
            <w:tcW w:w="656" w:type="dxa"/>
          </w:tcPr>
          <w:p>
            <w:pPr>
              <w:pStyle w:val="31"/>
              <w:ind w:firstLine="360"/>
              <w:jc w:val="both"/>
              <w:rPr>
                <w:rFonts w:ascii="仿宋" w:hAnsi="仿宋" w:eastAsia="仿宋" w:cs="仿宋"/>
                <w:bCs/>
                <w:color w:val="auto"/>
                <w:sz w:val="21"/>
                <w:szCs w:val="21"/>
              </w:rPr>
            </w:pPr>
          </w:p>
        </w:tc>
        <w:tc>
          <w:tcPr>
            <w:tcW w:w="656" w:type="dxa"/>
          </w:tcPr>
          <w:p>
            <w:pPr>
              <w:pStyle w:val="31"/>
              <w:ind w:firstLine="360"/>
              <w:jc w:val="both"/>
              <w:rPr>
                <w:rFonts w:ascii="仿宋" w:hAnsi="仿宋" w:eastAsia="仿宋" w:cs="仿宋"/>
                <w:bCs/>
                <w:color w:val="auto"/>
                <w:sz w:val="21"/>
                <w:szCs w:val="21"/>
              </w:rPr>
            </w:pPr>
          </w:p>
        </w:tc>
        <w:tc>
          <w:tcPr>
            <w:tcW w:w="340" w:type="dxa"/>
            <w:vAlign w:val="center"/>
          </w:tcPr>
          <w:p>
            <w:pPr>
              <w:pStyle w:val="31"/>
              <w:spacing w:line="140" w:lineRule="exact"/>
              <w:jc w:val="both"/>
              <w:rPr>
                <w:rFonts w:ascii="仿宋" w:hAnsi="仿宋" w:eastAsia="仿宋" w:cs="仿宋"/>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425" w:type="dxa"/>
            <w:vMerge w:val="continue"/>
          </w:tcPr>
          <w:p>
            <w:pPr>
              <w:rPr>
                <w:rFonts w:ascii="仿宋" w:hAnsi="仿宋" w:eastAsia="仿宋" w:cs="仿宋"/>
                <w:bCs/>
                <w:color w:val="auto"/>
                <w:szCs w:val="21"/>
              </w:rPr>
            </w:pPr>
          </w:p>
        </w:tc>
        <w:tc>
          <w:tcPr>
            <w:tcW w:w="992" w:type="dxa"/>
            <w:vAlign w:val="center"/>
          </w:tcPr>
          <w:p>
            <w:pPr>
              <w:pStyle w:val="31"/>
              <w:ind w:firstLine="210" w:firstLineChars="100"/>
              <w:jc w:val="both"/>
              <w:rPr>
                <w:rFonts w:ascii="仿宋" w:hAnsi="仿宋" w:eastAsia="仿宋" w:cs="仿宋"/>
                <w:bCs/>
                <w:color w:val="auto"/>
                <w:sz w:val="21"/>
                <w:szCs w:val="21"/>
              </w:rPr>
            </w:pPr>
            <w:r>
              <w:rPr>
                <w:rFonts w:hint="eastAsia" w:ascii="仿宋" w:hAnsi="仿宋" w:eastAsia="仿宋" w:cs="仿宋"/>
                <w:bCs/>
                <w:color w:val="auto"/>
                <w:sz w:val="21"/>
                <w:szCs w:val="21"/>
              </w:rPr>
              <w:t>1000001014</w:t>
            </w:r>
          </w:p>
        </w:tc>
        <w:tc>
          <w:tcPr>
            <w:tcW w:w="1003" w:type="dxa"/>
          </w:tcPr>
          <w:p>
            <w:pPr>
              <w:pStyle w:val="31"/>
              <w:spacing w:line="260" w:lineRule="atLeast"/>
              <w:ind w:right="171" w:firstLine="420" w:firstLineChars="200"/>
              <w:jc w:val="both"/>
              <w:rPr>
                <w:rFonts w:ascii="仿宋" w:hAnsi="仿宋" w:eastAsia="仿宋" w:cs="仿宋"/>
                <w:bCs/>
                <w:color w:val="auto"/>
                <w:sz w:val="21"/>
                <w:szCs w:val="21"/>
              </w:rPr>
            </w:pPr>
            <w:r>
              <w:rPr>
                <w:rFonts w:hint="eastAsia" w:ascii="仿宋" w:hAnsi="仿宋" w:eastAsia="仿宋" w:cs="仿宋"/>
                <w:bCs/>
                <w:color w:val="auto"/>
                <w:sz w:val="21"/>
                <w:szCs w:val="21"/>
              </w:rPr>
              <w:t>形式与政策Ⅱ</w:t>
            </w:r>
          </w:p>
        </w:tc>
        <w:tc>
          <w:tcPr>
            <w:tcW w:w="425" w:type="dxa"/>
          </w:tcPr>
          <w:p>
            <w:pPr>
              <w:pStyle w:val="31"/>
              <w:spacing w:before="145"/>
              <w:jc w:val="both"/>
              <w:rPr>
                <w:rFonts w:ascii="仿宋" w:hAnsi="仿宋" w:eastAsia="仿宋" w:cs="仿宋"/>
                <w:bCs/>
                <w:color w:val="auto"/>
                <w:sz w:val="21"/>
                <w:szCs w:val="21"/>
              </w:rPr>
            </w:pPr>
            <w:r>
              <w:rPr>
                <w:rFonts w:hint="eastAsia" w:ascii="仿宋" w:hAnsi="仿宋" w:eastAsia="仿宋" w:cs="仿宋"/>
                <w:bCs/>
                <w:color w:val="auto"/>
                <w:sz w:val="21"/>
                <w:szCs w:val="21"/>
              </w:rPr>
              <w:t>0.5</w:t>
            </w:r>
          </w:p>
        </w:tc>
        <w:tc>
          <w:tcPr>
            <w:tcW w:w="426" w:type="dxa"/>
          </w:tcPr>
          <w:p>
            <w:pPr>
              <w:pStyle w:val="31"/>
              <w:spacing w:before="145"/>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8</w:t>
            </w:r>
          </w:p>
        </w:tc>
        <w:tc>
          <w:tcPr>
            <w:tcW w:w="556" w:type="dxa"/>
          </w:tcPr>
          <w:p>
            <w:pPr>
              <w:pStyle w:val="31"/>
              <w:spacing w:before="145"/>
              <w:jc w:val="both"/>
              <w:rPr>
                <w:rFonts w:ascii="仿宋" w:hAnsi="仿宋" w:eastAsia="仿宋" w:cs="仿宋"/>
                <w:bCs/>
                <w:color w:val="auto"/>
                <w:sz w:val="21"/>
                <w:szCs w:val="21"/>
              </w:rPr>
            </w:pPr>
            <w:r>
              <w:rPr>
                <w:rFonts w:hint="eastAsia" w:ascii="仿宋" w:hAnsi="仿宋" w:eastAsia="仿宋" w:cs="仿宋"/>
                <w:bCs/>
                <w:color w:val="auto"/>
                <w:sz w:val="21"/>
                <w:szCs w:val="21"/>
              </w:rPr>
              <w:t>8</w:t>
            </w:r>
          </w:p>
        </w:tc>
        <w:tc>
          <w:tcPr>
            <w:tcW w:w="425" w:type="dxa"/>
          </w:tcPr>
          <w:p>
            <w:pPr>
              <w:pStyle w:val="31"/>
              <w:spacing w:before="145"/>
              <w:jc w:val="both"/>
              <w:rPr>
                <w:rFonts w:ascii="仿宋" w:hAnsi="仿宋" w:eastAsia="仿宋" w:cs="仿宋"/>
                <w:bCs/>
                <w:color w:val="auto"/>
                <w:sz w:val="21"/>
                <w:szCs w:val="21"/>
              </w:rPr>
            </w:pPr>
            <w:r>
              <w:rPr>
                <w:rFonts w:hint="eastAsia" w:ascii="仿宋" w:hAnsi="仿宋" w:eastAsia="仿宋" w:cs="仿宋"/>
                <w:bCs/>
                <w:color w:val="auto"/>
                <w:sz w:val="21"/>
                <w:szCs w:val="21"/>
              </w:rPr>
              <w:t>0</w:t>
            </w:r>
          </w:p>
        </w:tc>
        <w:tc>
          <w:tcPr>
            <w:tcW w:w="392" w:type="dxa"/>
          </w:tcPr>
          <w:p>
            <w:pPr>
              <w:pStyle w:val="31"/>
              <w:spacing w:before="145"/>
              <w:ind w:right="114"/>
              <w:jc w:val="both"/>
              <w:rPr>
                <w:rFonts w:ascii="仿宋" w:hAnsi="仿宋" w:eastAsia="仿宋" w:cs="仿宋"/>
                <w:bCs/>
                <w:color w:val="auto"/>
                <w:sz w:val="21"/>
                <w:szCs w:val="21"/>
              </w:rPr>
            </w:pPr>
            <w:r>
              <w:rPr>
                <w:rFonts w:hint="eastAsia" w:ascii="仿宋" w:hAnsi="仿宋" w:eastAsia="仿宋" w:cs="仿宋"/>
                <w:bCs/>
                <w:color w:val="auto"/>
                <w:sz w:val="21"/>
                <w:szCs w:val="21"/>
              </w:rPr>
              <w:t>考查</w:t>
            </w:r>
          </w:p>
        </w:tc>
        <w:tc>
          <w:tcPr>
            <w:tcW w:w="656" w:type="dxa"/>
          </w:tcPr>
          <w:p>
            <w:pPr>
              <w:pStyle w:val="31"/>
              <w:jc w:val="both"/>
              <w:rPr>
                <w:rFonts w:ascii="仿宋" w:hAnsi="仿宋" w:eastAsia="仿宋" w:cs="仿宋"/>
                <w:bCs/>
                <w:color w:val="auto"/>
                <w:sz w:val="21"/>
                <w:szCs w:val="21"/>
              </w:rPr>
            </w:pPr>
          </w:p>
        </w:tc>
        <w:tc>
          <w:tcPr>
            <w:tcW w:w="656" w:type="dxa"/>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2*4</w:t>
            </w:r>
          </w:p>
        </w:tc>
        <w:tc>
          <w:tcPr>
            <w:tcW w:w="656" w:type="dxa"/>
          </w:tcPr>
          <w:p>
            <w:pPr>
              <w:pStyle w:val="31"/>
              <w:jc w:val="both"/>
              <w:rPr>
                <w:rFonts w:ascii="仿宋" w:hAnsi="仿宋" w:eastAsia="仿宋" w:cs="仿宋"/>
                <w:bCs/>
                <w:color w:val="auto"/>
                <w:sz w:val="21"/>
                <w:szCs w:val="21"/>
              </w:rPr>
            </w:pPr>
          </w:p>
        </w:tc>
        <w:tc>
          <w:tcPr>
            <w:tcW w:w="656" w:type="dxa"/>
          </w:tcPr>
          <w:p>
            <w:pPr>
              <w:pStyle w:val="31"/>
              <w:jc w:val="both"/>
              <w:rPr>
                <w:rFonts w:ascii="仿宋" w:hAnsi="仿宋" w:eastAsia="仿宋" w:cs="仿宋"/>
                <w:bCs/>
                <w:color w:val="auto"/>
                <w:sz w:val="21"/>
                <w:szCs w:val="21"/>
              </w:rPr>
            </w:pPr>
          </w:p>
        </w:tc>
        <w:tc>
          <w:tcPr>
            <w:tcW w:w="656" w:type="dxa"/>
          </w:tcPr>
          <w:p>
            <w:pPr>
              <w:pStyle w:val="31"/>
              <w:ind w:firstLine="360"/>
              <w:jc w:val="both"/>
              <w:rPr>
                <w:rFonts w:ascii="仿宋" w:hAnsi="仿宋" w:eastAsia="仿宋" w:cs="仿宋"/>
                <w:bCs/>
                <w:color w:val="auto"/>
                <w:sz w:val="21"/>
                <w:szCs w:val="21"/>
              </w:rPr>
            </w:pPr>
          </w:p>
        </w:tc>
        <w:tc>
          <w:tcPr>
            <w:tcW w:w="656" w:type="dxa"/>
          </w:tcPr>
          <w:p>
            <w:pPr>
              <w:pStyle w:val="31"/>
              <w:ind w:firstLine="360"/>
              <w:jc w:val="both"/>
              <w:rPr>
                <w:rFonts w:ascii="仿宋" w:hAnsi="仿宋" w:eastAsia="仿宋" w:cs="仿宋"/>
                <w:bCs/>
                <w:color w:val="auto"/>
                <w:sz w:val="21"/>
                <w:szCs w:val="21"/>
              </w:rPr>
            </w:pPr>
          </w:p>
        </w:tc>
        <w:tc>
          <w:tcPr>
            <w:tcW w:w="340" w:type="dxa"/>
            <w:vAlign w:val="center"/>
          </w:tcPr>
          <w:p>
            <w:pPr>
              <w:pStyle w:val="31"/>
              <w:spacing w:line="140" w:lineRule="exact"/>
              <w:jc w:val="both"/>
              <w:rPr>
                <w:rFonts w:ascii="仿宋" w:hAnsi="仿宋" w:eastAsia="仿宋" w:cs="仿宋"/>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425" w:type="dxa"/>
            <w:vMerge w:val="continue"/>
          </w:tcPr>
          <w:p>
            <w:pPr>
              <w:rPr>
                <w:rFonts w:ascii="仿宋" w:hAnsi="仿宋" w:eastAsia="仿宋" w:cs="仿宋"/>
                <w:bCs/>
                <w:color w:val="auto"/>
                <w:szCs w:val="21"/>
              </w:rPr>
            </w:pPr>
          </w:p>
        </w:tc>
        <w:tc>
          <w:tcPr>
            <w:tcW w:w="992" w:type="dxa"/>
            <w:vAlign w:val="center"/>
          </w:tcPr>
          <w:p>
            <w:pPr>
              <w:pStyle w:val="31"/>
              <w:ind w:firstLine="210" w:firstLineChars="100"/>
              <w:jc w:val="both"/>
              <w:rPr>
                <w:rFonts w:ascii="仿宋" w:hAnsi="仿宋" w:eastAsia="仿宋" w:cs="仿宋"/>
                <w:bCs/>
                <w:color w:val="auto"/>
                <w:sz w:val="21"/>
                <w:szCs w:val="21"/>
              </w:rPr>
            </w:pPr>
            <w:r>
              <w:rPr>
                <w:rFonts w:hint="eastAsia" w:ascii="仿宋" w:hAnsi="仿宋" w:eastAsia="仿宋" w:cs="仿宋"/>
                <w:bCs/>
                <w:color w:val="auto"/>
                <w:sz w:val="21"/>
                <w:szCs w:val="21"/>
              </w:rPr>
              <w:t>1000001015</w:t>
            </w:r>
          </w:p>
        </w:tc>
        <w:tc>
          <w:tcPr>
            <w:tcW w:w="1003" w:type="dxa"/>
          </w:tcPr>
          <w:p>
            <w:pPr>
              <w:pStyle w:val="31"/>
              <w:spacing w:line="260" w:lineRule="atLeast"/>
              <w:ind w:right="171" w:firstLine="420" w:firstLineChars="200"/>
              <w:jc w:val="both"/>
              <w:rPr>
                <w:rFonts w:ascii="仿宋" w:hAnsi="仿宋" w:eastAsia="仿宋" w:cs="仿宋"/>
                <w:bCs/>
                <w:color w:val="auto"/>
                <w:sz w:val="21"/>
                <w:szCs w:val="21"/>
              </w:rPr>
            </w:pPr>
            <w:r>
              <w:rPr>
                <w:rFonts w:hint="eastAsia" w:ascii="仿宋" w:hAnsi="仿宋" w:eastAsia="仿宋" w:cs="仿宋"/>
                <w:bCs/>
                <w:color w:val="auto"/>
                <w:sz w:val="21"/>
                <w:szCs w:val="21"/>
              </w:rPr>
              <w:t>形式与政策Ⅲ</w:t>
            </w:r>
          </w:p>
        </w:tc>
        <w:tc>
          <w:tcPr>
            <w:tcW w:w="425" w:type="dxa"/>
          </w:tcPr>
          <w:p>
            <w:pPr>
              <w:pStyle w:val="31"/>
              <w:spacing w:before="145"/>
              <w:jc w:val="both"/>
              <w:rPr>
                <w:rFonts w:ascii="仿宋" w:hAnsi="仿宋" w:eastAsia="仿宋" w:cs="仿宋"/>
                <w:bCs/>
                <w:color w:val="auto"/>
                <w:sz w:val="21"/>
                <w:szCs w:val="21"/>
              </w:rPr>
            </w:pPr>
            <w:r>
              <w:rPr>
                <w:rFonts w:hint="eastAsia" w:ascii="仿宋" w:hAnsi="仿宋" w:eastAsia="仿宋" w:cs="仿宋"/>
                <w:bCs/>
                <w:color w:val="auto"/>
                <w:sz w:val="21"/>
                <w:szCs w:val="21"/>
              </w:rPr>
              <w:t>0.5</w:t>
            </w:r>
          </w:p>
        </w:tc>
        <w:tc>
          <w:tcPr>
            <w:tcW w:w="426" w:type="dxa"/>
          </w:tcPr>
          <w:p>
            <w:pPr>
              <w:pStyle w:val="31"/>
              <w:spacing w:before="145"/>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8</w:t>
            </w:r>
          </w:p>
        </w:tc>
        <w:tc>
          <w:tcPr>
            <w:tcW w:w="556" w:type="dxa"/>
          </w:tcPr>
          <w:p>
            <w:pPr>
              <w:pStyle w:val="31"/>
              <w:spacing w:before="145"/>
              <w:jc w:val="both"/>
              <w:rPr>
                <w:rFonts w:ascii="仿宋" w:hAnsi="仿宋" w:eastAsia="仿宋" w:cs="仿宋"/>
                <w:bCs/>
                <w:color w:val="auto"/>
                <w:sz w:val="21"/>
                <w:szCs w:val="21"/>
              </w:rPr>
            </w:pPr>
            <w:r>
              <w:rPr>
                <w:rFonts w:hint="eastAsia" w:ascii="仿宋" w:hAnsi="仿宋" w:eastAsia="仿宋" w:cs="仿宋"/>
                <w:bCs/>
                <w:color w:val="auto"/>
                <w:sz w:val="21"/>
                <w:szCs w:val="21"/>
              </w:rPr>
              <w:t>8</w:t>
            </w:r>
          </w:p>
        </w:tc>
        <w:tc>
          <w:tcPr>
            <w:tcW w:w="425" w:type="dxa"/>
          </w:tcPr>
          <w:p>
            <w:pPr>
              <w:pStyle w:val="31"/>
              <w:spacing w:before="145"/>
              <w:jc w:val="both"/>
              <w:rPr>
                <w:rFonts w:ascii="仿宋" w:hAnsi="仿宋" w:eastAsia="仿宋" w:cs="仿宋"/>
                <w:bCs/>
                <w:color w:val="auto"/>
                <w:sz w:val="21"/>
                <w:szCs w:val="21"/>
              </w:rPr>
            </w:pPr>
            <w:r>
              <w:rPr>
                <w:rFonts w:hint="eastAsia" w:ascii="仿宋" w:hAnsi="仿宋" w:eastAsia="仿宋" w:cs="仿宋"/>
                <w:bCs/>
                <w:color w:val="auto"/>
                <w:sz w:val="21"/>
                <w:szCs w:val="21"/>
              </w:rPr>
              <w:t>0</w:t>
            </w:r>
          </w:p>
        </w:tc>
        <w:tc>
          <w:tcPr>
            <w:tcW w:w="392" w:type="dxa"/>
          </w:tcPr>
          <w:p>
            <w:pPr>
              <w:pStyle w:val="31"/>
              <w:spacing w:before="145"/>
              <w:ind w:right="114"/>
              <w:jc w:val="both"/>
              <w:rPr>
                <w:rFonts w:ascii="仿宋" w:hAnsi="仿宋" w:eastAsia="仿宋" w:cs="仿宋"/>
                <w:bCs/>
                <w:color w:val="auto"/>
                <w:sz w:val="21"/>
                <w:szCs w:val="21"/>
              </w:rPr>
            </w:pPr>
            <w:r>
              <w:rPr>
                <w:rFonts w:hint="eastAsia" w:ascii="仿宋" w:hAnsi="仿宋" w:eastAsia="仿宋" w:cs="仿宋"/>
                <w:bCs/>
                <w:color w:val="auto"/>
                <w:sz w:val="21"/>
                <w:szCs w:val="21"/>
              </w:rPr>
              <w:t>考查</w:t>
            </w:r>
          </w:p>
        </w:tc>
        <w:tc>
          <w:tcPr>
            <w:tcW w:w="656" w:type="dxa"/>
          </w:tcPr>
          <w:p>
            <w:pPr>
              <w:pStyle w:val="31"/>
              <w:jc w:val="both"/>
              <w:rPr>
                <w:rFonts w:ascii="仿宋" w:hAnsi="仿宋" w:eastAsia="仿宋" w:cs="仿宋"/>
                <w:bCs/>
                <w:color w:val="auto"/>
                <w:sz w:val="21"/>
                <w:szCs w:val="21"/>
              </w:rPr>
            </w:pPr>
          </w:p>
        </w:tc>
        <w:tc>
          <w:tcPr>
            <w:tcW w:w="656" w:type="dxa"/>
          </w:tcPr>
          <w:p>
            <w:pPr>
              <w:pStyle w:val="31"/>
              <w:jc w:val="both"/>
              <w:rPr>
                <w:rFonts w:ascii="仿宋" w:hAnsi="仿宋" w:eastAsia="仿宋" w:cs="仿宋"/>
                <w:bCs/>
                <w:color w:val="auto"/>
                <w:sz w:val="21"/>
                <w:szCs w:val="21"/>
              </w:rPr>
            </w:pPr>
          </w:p>
        </w:tc>
        <w:tc>
          <w:tcPr>
            <w:tcW w:w="656" w:type="dxa"/>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2*4</w:t>
            </w:r>
          </w:p>
        </w:tc>
        <w:tc>
          <w:tcPr>
            <w:tcW w:w="656" w:type="dxa"/>
          </w:tcPr>
          <w:p>
            <w:pPr>
              <w:pStyle w:val="31"/>
              <w:jc w:val="both"/>
              <w:rPr>
                <w:rFonts w:ascii="仿宋" w:hAnsi="仿宋" w:eastAsia="仿宋" w:cs="仿宋"/>
                <w:bCs/>
                <w:color w:val="auto"/>
                <w:sz w:val="21"/>
                <w:szCs w:val="21"/>
              </w:rPr>
            </w:pPr>
          </w:p>
        </w:tc>
        <w:tc>
          <w:tcPr>
            <w:tcW w:w="656" w:type="dxa"/>
          </w:tcPr>
          <w:p>
            <w:pPr>
              <w:pStyle w:val="31"/>
              <w:ind w:firstLine="360"/>
              <w:jc w:val="both"/>
              <w:rPr>
                <w:rFonts w:ascii="仿宋" w:hAnsi="仿宋" w:eastAsia="仿宋" w:cs="仿宋"/>
                <w:bCs/>
                <w:color w:val="auto"/>
                <w:sz w:val="21"/>
                <w:szCs w:val="21"/>
              </w:rPr>
            </w:pPr>
          </w:p>
        </w:tc>
        <w:tc>
          <w:tcPr>
            <w:tcW w:w="656" w:type="dxa"/>
          </w:tcPr>
          <w:p>
            <w:pPr>
              <w:pStyle w:val="31"/>
              <w:ind w:firstLine="360"/>
              <w:jc w:val="both"/>
              <w:rPr>
                <w:rFonts w:ascii="仿宋" w:hAnsi="仿宋" w:eastAsia="仿宋" w:cs="仿宋"/>
                <w:bCs/>
                <w:color w:val="auto"/>
                <w:sz w:val="21"/>
                <w:szCs w:val="21"/>
              </w:rPr>
            </w:pPr>
          </w:p>
        </w:tc>
        <w:tc>
          <w:tcPr>
            <w:tcW w:w="340" w:type="dxa"/>
            <w:vAlign w:val="center"/>
          </w:tcPr>
          <w:p>
            <w:pPr>
              <w:pStyle w:val="31"/>
              <w:spacing w:line="140" w:lineRule="exact"/>
              <w:jc w:val="both"/>
              <w:rPr>
                <w:rFonts w:ascii="仿宋" w:hAnsi="仿宋" w:eastAsia="仿宋" w:cs="仿宋"/>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425" w:type="dxa"/>
            <w:vMerge w:val="continue"/>
          </w:tcPr>
          <w:p>
            <w:pPr>
              <w:rPr>
                <w:rFonts w:ascii="仿宋" w:hAnsi="仿宋" w:eastAsia="仿宋" w:cs="仿宋"/>
                <w:bCs/>
                <w:color w:val="auto"/>
                <w:szCs w:val="21"/>
              </w:rPr>
            </w:pPr>
          </w:p>
        </w:tc>
        <w:tc>
          <w:tcPr>
            <w:tcW w:w="992" w:type="dxa"/>
            <w:vAlign w:val="center"/>
          </w:tcPr>
          <w:p>
            <w:pPr>
              <w:pStyle w:val="31"/>
              <w:ind w:firstLine="210" w:firstLineChars="100"/>
              <w:jc w:val="both"/>
              <w:rPr>
                <w:rFonts w:ascii="仿宋" w:hAnsi="仿宋" w:eastAsia="仿宋" w:cs="仿宋"/>
                <w:bCs/>
                <w:color w:val="auto"/>
                <w:sz w:val="21"/>
                <w:szCs w:val="21"/>
              </w:rPr>
            </w:pPr>
            <w:r>
              <w:rPr>
                <w:rFonts w:hint="eastAsia" w:ascii="仿宋" w:hAnsi="仿宋" w:eastAsia="仿宋" w:cs="仿宋"/>
                <w:bCs/>
                <w:color w:val="auto"/>
                <w:sz w:val="21"/>
                <w:szCs w:val="21"/>
              </w:rPr>
              <w:t>1000001016</w:t>
            </w:r>
          </w:p>
        </w:tc>
        <w:tc>
          <w:tcPr>
            <w:tcW w:w="1003" w:type="dxa"/>
          </w:tcPr>
          <w:p>
            <w:pPr>
              <w:pStyle w:val="31"/>
              <w:spacing w:line="260" w:lineRule="atLeast"/>
              <w:ind w:right="171" w:firstLine="420" w:firstLineChars="200"/>
              <w:jc w:val="both"/>
              <w:rPr>
                <w:rFonts w:ascii="仿宋" w:hAnsi="仿宋" w:eastAsia="仿宋" w:cs="仿宋"/>
                <w:bCs/>
                <w:color w:val="auto"/>
                <w:sz w:val="21"/>
                <w:szCs w:val="21"/>
              </w:rPr>
            </w:pPr>
            <w:r>
              <w:rPr>
                <w:rFonts w:hint="eastAsia" w:ascii="仿宋" w:hAnsi="仿宋" w:eastAsia="仿宋" w:cs="仿宋"/>
                <w:bCs/>
                <w:color w:val="auto"/>
                <w:sz w:val="21"/>
                <w:szCs w:val="21"/>
              </w:rPr>
              <w:t>形式与政策Ⅳ</w:t>
            </w:r>
          </w:p>
        </w:tc>
        <w:tc>
          <w:tcPr>
            <w:tcW w:w="425" w:type="dxa"/>
          </w:tcPr>
          <w:p>
            <w:pPr>
              <w:pStyle w:val="31"/>
              <w:spacing w:before="145"/>
              <w:jc w:val="both"/>
              <w:rPr>
                <w:rFonts w:ascii="仿宋" w:hAnsi="仿宋" w:eastAsia="仿宋" w:cs="仿宋"/>
                <w:bCs/>
                <w:color w:val="auto"/>
                <w:sz w:val="21"/>
                <w:szCs w:val="21"/>
              </w:rPr>
            </w:pPr>
            <w:r>
              <w:rPr>
                <w:rFonts w:hint="eastAsia" w:ascii="仿宋" w:hAnsi="仿宋" w:eastAsia="仿宋" w:cs="仿宋"/>
                <w:bCs/>
                <w:color w:val="auto"/>
                <w:sz w:val="21"/>
                <w:szCs w:val="21"/>
              </w:rPr>
              <w:t>0.5</w:t>
            </w:r>
          </w:p>
        </w:tc>
        <w:tc>
          <w:tcPr>
            <w:tcW w:w="426" w:type="dxa"/>
          </w:tcPr>
          <w:p>
            <w:pPr>
              <w:pStyle w:val="31"/>
              <w:spacing w:before="145"/>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8</w:t>
            </w:r>
          </w:p>
        </w:tc>
        <w:tc>
          <w:tcPr>
            <w:tcW w:w="556" w:type="dxa"/>
          </w:tcPr>
          <w:p>
            <w:pPr>
              <w:pStyle w:val="31"/>
              <w:spacing w:before="145"/>
              <w:jc w:val="both"/>
              <w:rPr>
                <w:rFonts w:ascii="仿宋" w:hAnsi="仿宋" w:eastAsia="仿宋" w:cs="仿宋"/>
                <w:bCs/>
                <w:color w:val="auto"/>
                <w:sz w:val="21"/>
                <w:szCs w:val="21"/>
              </w:rPr>
            </w:pPr>
            <w:r>
              <w:rPr>
                <w:rFonts w:hint="eastAsia" w:ascii="仿宋" w:hAnsi="仿宋" w:eastAsia="仿宋" w:cs="仿宋"/>
                <w:bCs/>
                <w:color w:val="auto"/>
                <w:sz w:val="21"/>
                <w:szCs w:val="21"/>
              </w:rPr>
              <w:t>8</w:t>
            </w:r>
          </w:p>
        </w:tc>
        <w:tc>
          <w:tcPr>
            <w:tcW w:w="425" w:type="dxa"/>
          </w:tcPr>
          <w:p>
            <w:pPr>
              <w:pStyle w:val="31"/>
              <w:spacing w:before="145"/>
              <w:jc w:val="both"/>
              <w:rPr>
                <w:rFonts w:ascii="仿宋" w:hAnsi="仿宋" w:eastAsia="仿宋" w:cs="仿宋"/>
                <w:bCs/>
                <w:color w:val="auto"/>
                <w:sz w:val="21"/>
                <w:szCs w:val="21"/>
              </w:rPr>
            </w:pPr>
            <w:r>
              <w:rPr>
                <w:rFonts w:hint="eastAsia" w:ascii="仿宋" w:hAnsi="仿宋" w:eastAsia="仿宋" w:cs="仿宋"/>
                <w:bCs/>
                <w:color w:val="auto"/>
                <w:sz w:val="21"/>
                <w:szCs w:val="21"/>
              </w:rPr>
              <w:t>0</w:t>
            </w:r>
          </w:p>
        </w:tc>
        <w:tc>
          <w:tcPr>
            <w:tcW w:w="392" w:type="dxa"/>
          </w:tcPr>
          <w:p>
            <w:pPr>
              <w:pStyle w:val="31"/>
              <w:spacing w:before="145"/>
              <w:ind w:right="114"/>
              <w:jc w:val="both"/>
              <w:rPr>
                <w:rFonts w:ascii="仿宋" w:hAnsi="仿宋" w:eastAsia="仿宋" w:cs="仿宋"/>
                <w:bCs/>
                <w:color w:val="auto"/>
                <w:sz w:val="21"/>
                <w:szCs w:val="21"/>
              </w:rPr>
            </w:pPr>
            <w:r>
              <w:rPr>
                <w:rFonts w:hint="eastAsia" w:ascii="仿宋" w:hAnsi="仿宋" w:eastAsia="仿宋" w:cs="仿宋"/>
                <w:bCs/>
                <w:color w:val="auto"/>
                <w:sz w:val="21"/>
                <w:szCs w:val="21"/>
              </w:rPr>
              <w:t>考查</w:t>
            </w:r>
          </w:p>
        </w:tc>
        <w:tc>
          <w:tcPr>
            <w:tcW w:w="656" w:type="dxa"/>
          </w:tcPr>
          <w:p>
            <w:pPr>
              <w:pStyle w:val="31"/>
              <w:jc w:val="both"/>
              <w:rPr>
                <w:rFonts w:ascii="仿宋" w:hAnsi="仿宋" w:eastAsia="仿宋" w:cs="仿宋"/>
                <w:bCs/>
                <w:color w:val="auto"/>
                <w:sz w:val="21"/>
                <w:szCs w:val="21"/>
              </w:rPr>
            </w:pPr>
          </w:p>
        </w:tc>
        <w:tc>
          <w:tcPr>
            <w:tcW w:w="656" w:type="dxa"/>
          </w:tcPr>
          <w:p>
            <w:pPr>
              <w:pStyle w:val="31"/>
              <w:jc w:val="both"/>
              <w:rPr>
                <w:rFonts w:ascii="仿宋" w:hAnsi="仿宋" w:eastAsia="仿宋" w:cs="仿宋"/>
                <w:bCs/>
                <w:color w:val="auto"/>
                <w:sz w:val="21"/>
                <w:szCs w:val="21"/>
              </w:rPr>
            </w:pPr>
          </w:p>
        </w:tc>
        <w:tc>
          <w:tcPr>
            <w:tcW w:w="656" w:type="dxa"/>
          </w:tcPr>
          <w:p>
            <w:pPr>
              <w:pStyle w:val="31"/>
              <w:jc w:val="both"/>
              <w:rPr>
                <w:rFonts w:ascii="仿宋" w:hAnsi="仿宋" w:eastAsia="仿宋" w:cs="仿宋"/>
                <w:bCs/>
                <w:color w:val="auto"/>
                <w:sz w:val="21"/>
                <w:szCs w:val="21"/>
              </w:rPr>
            </w:pPr>
          </w:p>
        </w:tc>
        <w:tc>
          <w:tcPr>
            <w:tcW w:w="656" w:type="dxa"/>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2*4</w:t>
            </w:r>
          </w:p>
        </w:tc>
        <w:tc>
          <w:tcPr>
            <w:tcW w:w="656" w:type="dxa"/>
          </w:tcPr>
          <w:p>
            <w:pPr>
              <w:pStyle w:val="31"/>
              <w:ind w:firstLine="360"/>
              <w:jc w:val="both"/>
              <w:rPr>
                <w:rFonts w:ascii="仿宋" w:hAnsi="仿宋" w:eastAsia="仿宋" w:cs="仿宋"/>
                <w:bCs/>
                <w:color w:val="auto"/>
                <w:sz w:val="21"/>
                <w:szCs w:val="21"/>
              </w:rPr>
            </w:pPr>
          </w:p>
        </w:tc>
        <w:tc>
          <w:tcPr>
            <w:tcW w:w="656" w:type="dxa"/>
          </w:tcPr>
          <w:p>
            <w:pPr>
              <w:pStyle w:val="31"/>
              <w:ind w:firstLine="360"/>
              <w:jc w:val="both"/>
              <w:rPr>
                <w:rFonts w:ascii="仿宋" w:hAnsi="仿宋" w:eastAsia="仿宋" w:cs="仿宋"/>
                <w:bCs/>
                <w:color w:val="auto"/>
                <w:sz w:val="21"/>
                <w:szCs w:val="21"/>
              </w:rPr>
            </w:pPr>
          </w:p>
        </w:tc>
        <w:tc>
          <w:tcPr>
            <w:tcW w:w="340" w:type="dxa"/>
            <w:vAlign w:val="center"/>
          </w:tcPr>
          <w:p>
            <w:pPr>
              <w:pStyle w:val="31"/>
              <w:spacing w:line="140" w:lineRule="exact"/>
              <w:jc w:val="both"/>
              <w:rPr>
                <w:rFonts w:ascii="仿宋" w:hAnsi="仿宋" w:eastAsia="仿宋" w:cs="仿宋"/>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25" w:type="dxa"/>
            <w:vMerge w:val="continue"/>
          </w:tcPr>
          <w:p>
            <w:pPr>
              <w:rPr>
                <w:rFonts w:ascii="仿宋" w:hAnsi="仿宋" w:eastAsia="仿宋" w:cs="仿宋"/>
                <w:bCs/>
                <w:color w:val="auto"/>
                <w:szCs w:val="21"/>
              </w:rPr>
            </w:pPr>
          </w:p>
        </w:tc>
        <w:tc>
          <w:tcPr>
            <w:tcW w:w="992" w:type="dxa"/>
          </w:tcPr>
          <w:p>
            <w:pPr>
              <w:pStyle w:val="31"/>
              <w:ind w:firstLine="210" w:firstLineChars="100"/>
              <w:jc w:val="both"/>
              <w:rPr>
                <w:rFonts w:ascii="仿宋" w:hAnsi="仿宋" w:eastAsia="仿宋" w:cs="仿宋"/>
                <w:bCs/>
                <w:color w:val="auto"/>
                <w:sz w:val="21"/>
                <w:szCs w:val="21"/>
              </w:rPr>
            </w:pPr>
            <w:r>
              <w:rPr>
                <w:rFonts w:hint="eastAsia" w:ascii="仿宋" w:hAnsi="仿宋" w:eastAsia="仿宋" w:cs="仿宋"/>
                <w:bCs/>
                <w:color w:val="auto"/>
                <w:sz w:val="21"/>
                <w:szCs w:val="21"/>
              </w:rPr>
              <w:t>1000001017</w:t>
            </w:r>
          </w:p>
        </w:tc>
        <w:tc>
          <w:tcPr>
            <w:tcW w:w="1003" w:type="dxa"/>
            <w:vAlign w:val="center"/>
          </w:tcPr>
          <w:p>
            <w:pPr>
              <w:pStyle w:val="31"/>
              <w:spacing w:before="41"/>
              <w:ind w:firstLine="420" w:firstLineChars="200"/>
              <w:jc w:val="both"/>
              <w:rPr>
                <w:rFonts w:ascii="仿宋" w:hAnsi="仿宋" w:eastAsia="仿宋" w:cs="仿宋"/>
                <w:bCs/>
                <w:color w:val="auto"/>
                <w:sz w:val="21"/>
                <w:szCs w:val="21"/>
              </w:rPr>
            </w:pPr>
            <w:r>
              <w:rPr>
                <w:rFonts w:hint="eastAsia" w:ascii="仿宋" w:hAnsi="仿宋" w:eastAsia="仿宋" w:cs="仿宋"/>
                <w:bCs/>
                <w:color w:val="auto"/>
                <w:sz w:val="21"/>
                <w:szCs w:val="21"/>
              </w:rPr>
              <w:t>军事理论</w:t>
            </w:r>
          </w:p>
        </w:tc>
        <w:tc>
          <w:tcPr>
            <w:tcW w:w="425" w:type="dxa"/>
            <w:vAlign w:val="center"/>
          </w:tcPr>
          <w:p>
            <w:pPr>
              <w:pStyle w:val="31"/>
              <w:spacing w:before="41"/>
              <w:ind w:right="67"/>
              <w:jc w:val="both"/>
              <w:rPr>
                <w:rFonts w:ascii="仿宋" w:hAnsi="仿宋" w:eastAsia="仿宋" w:cs="仿宋"/>
                <w:bCs/>
                <w:color w:val="auto"/>
                <w:sz w:val="21"/>
                <w:szCs w:val="21"/>
              </w:rPr>
            </w:pPr>
            <w:r>
              <w:rPr>
                <w:rFonts w:hint="eastAsia" w:ascii="仿宋" w:hAnsi="仿宋" w:eastAsia="仿宋" w:cs="仿宋"/>
                <w:bCs/>
                <w:color w:val="auto"/>
                <w:sz w:val="21"/>
                <w:szCs w:val="21"/>
              </w:rPr>
              <w:t>2</w:t>
            </w:r>
          </w:p>
        </w:tc>
        <w:tc>
          <w:tcPr>
            <w:tcW w:w="426" w:type="dxa"/>
            <w:vAlign w:val="center"/>
          </w:tcPr>
          <w:p>
            <w:pPr>
              <w:pStyle w:val="31"/>
              <w:spacing w:before="41"/>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36</w:t>
            </w:r>
          </w:p>
        </w:tc>
        <w:tc>
          <w:tcPr>
            <w:tcW w:w="556" w:type="dxa"/>
            <w:vAlign w:val="center"/>
          </w:tcPr>
          <w:p>
            <w:pPr>
              <w:pStyle w:val="31"/>
              <w:spacing w:before="41"/>
              <w:jc w:val="both"/>
              <w:rPr>
                <w:rFonts w:ascii="仿宋" w:hAnsi="仿宋" w:eastAsia="仿宋" w:cs="仿宋"/>
                <w:bCs/>
                <w:color w:val="auto"/>
                <w:sz w:val="21"/>
                <w:szCs w:val="21"/>
              </w:rPr>
            </w:pPr>
            <w:r>
              <w:rPr>
                <w:rFonts w:hint="eastAsia" w:ascii="仿宋" w:hAnsi="仿宋" w:eastAsia="仿宋" w:cs="仿宋"/>
                <w:bCs/>
                <w:color w:val="auto"/>
                <w:sz w:val="21"/>
                <w:szCs w:val="21"/>
              </w:rPr>
              <w:t>36</w:t>
            </w:r>
          </w:p>
        </w:tc>
        <w:tc>
          <w:tcPr>
            <w:tcW w:w="425" w:type="dxa"/>
            <w:vAlign w:val="center"/>
          </w:tcPr>
          <w:p>
            <w:pPr>
              <w:pStyle w:val="31"/>
              <w:spacing w:before="41"/>
              <w:jc w:val="both"/>
              <w:rPr>
                <w:rFonts w:ascii="仿宋" w:hAnsi="仿宋" w:eastAsia="仿宋" w:cs="仿宋"/>
                <w:bCs/>
                <w:color w:val="auto"/>
                <w:sz w:val="21"/>
                <w:szCs w:val="21"/>
              </w:rPr>
            </w:pPr>
            <w:r>
              <w:rPr>
                <w:rFonts w:hint="eastAsia" w:ascii="仿宋" w:hAnsi="仿宋" w:eastAsia="仿宋" w:cs="仿宋"/>
                <w:bCs/>
                <w:color w:val="auto"/>
                <w:sz w:val="21"/>
                <w:szCs w:val="21"/>
              </w:rPr>
              <w:t>0</w:t>
            </w:r>
          </w:p>
        </w:tc>
        <w:tc>
          <w:tcPr>
            <w:tcW w:w="392" w:type="dxa"/>
            <w:vAlign w:val="center"/>
          </w:tcPr>
          <w:p>
            <w:pPr>
              <w:pStyle w:val="31"/>
              <w:spacing w:before="41"/>
              <w:ind w:right="114"/>
              <w:jc w:val="both"/>
              <w:rPr>
                <w:rFonts w:ascii="仿宋" w:hAnsi="仿宋" w:eastAsia="仿宋" w:cs="仿宋"/>
                <w:bCs/>
                <w:color w:val="auto"/>
                <w:sz w:val="21"/>
                <w:szCs w:val="21"/>
              </w:rPr>
            </w:pPr>
            <w:r>
              <w:rPr>
                <w:rFonts w:hint="eastAsia" w:ascii="仿宋" w:hAnsi="仿宋" w:eastAsia="仿宋" w:cs="仿宋"/>
                <w:bCs/>
                <w:color w:val="auto"/>
                <w:sz w:val="21"/>
                <w:szCs w:val="21"/>
              </w:rPr>
              <w:t>考查</w:t>
            </w:r>
          </w:p>
        </w:tc>
        <w:tc>
          <w:tcPr>
            <w:tcW w:w="656" w:type="dxa"/>
            <w:vAlign w:val="center"/>
          </w:tcPr>
          <w:p>
            <w:pPr>
              <w:pStyle w:val="31"/>
              <w:spacing w:before="41"/>
              <w:ind w:left="19"/>
              <w:jc w:val="both"/>
              <w:rPr>
                <w:rFonts w:ascii="仿宋" w:hAnsi="仿宋" w:eastAsia="仿宋" w:cs="仿宋"/>
                <w:bCs/>
                <w:color w:val="auto"/>
                <w:sz w:val="21"/>
                <w:szCs w:val="21"/>
              </w:rPr>
            </w:pPr>
            <w:r>
              <w:rPr>
                <w:rFonts w:hint="eastAsia" w:ascii="仿宋" w:hAnsi="仿宋" w:eastAsia="仿宋" w:cs="仿宋"/>
                <w:bCs/>
                <w:color w:val="auto"/>
                <w:sz w:val="21"/>
                <w:szCs w:val="21"/>
              </w:rPr>
              <w:t>4*9</w:t>
            </w:r>
          </w:p>
        </w:tc>
        <w:tc>
          <w:tcPr>
            <w:tcW w:w="656" w:type="dxa"/>
            <w:vAlign w:val="center"/>
          </w:tcPr>
          <w:p>
            <w:pPr>
              <w:pStyle w:val="31"/>
              <w:spacing w:before="41"/>
              <w:ind w:left="20" w:firstLine="360"/>
              <w:jc w:val="both"/>
              <w:rPr>
                <w:rFonts w:ascii="仿宋" w:hAnsi="仿宋" w:eastAsia="仿宋" w:cs="仿宋"/>
                <w:bCs/>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656" w:type="dxa"/>
            <w:vAlign w:val="center"/>
          </w:tcPr>
          <w:p>
            <w:pPr>
              <w:pStyle w:val="31"/>
              <w:spacing w:before="41"/>
              <w:ind w:left="20" w:firstLine="360"/>
              <w:jc w:val="both"/>
              <w:rPr>
                <w:rFonts w:ascii="仿宋" w:hAnsi="仿宋" w:eastAsia="仿宋" w:cs="仿宋"/>
                <w:bCs/>
                <w:color w:val="auto"/>
                <w:sz w:val="21"/>
                <w:szCs w:val="21"/>
              </w:rPr>
            </w:pPr>
          </w:p>
        </w:tc>
        <w:tc>
          <w:tcPr>
            <w:tcW w:w="340" w:type="dxa"/>
          </w:tcPr>
          <w:p>
            <w:pPr>
              <w:pStyle w:val="31"/>
              <w:spacing w:before="41"/>
              <w:ind w:left="20" w:firstLine="360"/>
              <w:jc w:val="both"/>
              <w:rPr>
                <w:rFonts w:ascii="仿宋" w:hAnsi="仿宋" w:eastAsia="仿宋" w:cs="仿宋"/>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25" w:type="dxa"/>
            <w:vMerge w:val="continue"/>
          </w:tcPr>
          <w:p>
            <w:pPr>
              <w:rPr>
                <w:rFonts w:ascii="仿宋" w:hAnsi="仿宋" w:eastAsia="仿宋" w:cs="仿宋"/>
                <w:bCs/>
                <w:color w:val="auto"/>
                <w:szCs w:val="21"/>
              </w:rPr>
            </w:pPr>
          </w:p>
        </w:tc>
        <w:tc>
          <w:tcPr>
            <w:tcW w:w="992" w:type="dxa"/>
          </w:tcPr>
          <w:p>
            <w:pPr>
              <w:pStyle w:val="31"/>
              <w:ind w:firstLine="210" w:firstLineChars="100"/>
              <w:jc w:val="both"/>
              <w:rPr>
                <w:rFonts w:ascii="仿宋" w:hAnsi="仿宋" w:eastAsia="仿宋" w:cs="仿宋"/>
                <w:bCs/>
                <w:color w:val="auto"/>
                <w:sz w:val="21"/>
                <w:szCs w:val="21"/>
              </w:rPr>
            </w:pPr>
            <w:r>
              <w:rPr>
                <w:rFonts w:hint="eastAsia" w:ascii="仿宋" w:hAnsi="仿宋" w:eastAsia="仿宋" w:cs="仿宋"/>
                <w:bCs/>
                <w:color w:val="auto"/>
                <w:sz w:val="21"/>
                <w:szCs w:val="21"/>
              </w:rPr>
              <w:t>1000001018</w:t>
            </w:r>
          </w:p>
        </w:tc>
        <w:tc>
          <w:tcPr>
            <w:tcW w:w="1003" w:type="dxa"/>
            <w:vAlign w:val="center"/>
          </w:tcPr>
          <w:p>
            <w:pPr>
              <w:pStyle w:val="31"/>
              <w:spacing w:before="40"/>
              <w:ind w:firstLine="420" w:firstLineChars="200"/>
              <w:jc w:val="both"/>
              <w:rPr>
                <w:rFonts w:ascii="仿宋" w:hAnsi="仿宋" w:eastAsia="仿宋" w:cs="仿宋"/>
                <w:bCs/>
                <w:color w:val="auto"/>
                <w:sz w:val="21"/>
                <w:szCs w:val="21"/>
              </w:rPr>
            </w:pPr>
            <w:r>
              <w:rPr>
                <w:rFonts w:hint="eastAsia" w:ascii="仿宋" w:hAnsi="仿宋" w:eastAsia="仿宋" w:cs="仿宋"/>
                <w:bCs/>
                <w:color w:val="auto"/>
                <w:sz w:val="21"/>
                <w:szCs w:val="21"/>
              </w:rPr>
              <w:t>军事实践</w:t>
            </w:r>
          </w:p>
        </w:tc>
        <w:tc>
          <w:tcPr>
            <w:tcW w:w="425" w:type="dxa"/>
            <w:vAlign w:val="center"/>
          </w:tcPr>
          <w:p>
            <w:pPr>
              <w:pStyle w:val="31"/>
              <w:spacing w:before="40"/>
              <w:ind w:right="67"/>
              <w:jc w:val="both"/>
              <w:rPr>
                <w:rFonts w:ascii="仿宋" w:hAnsi="仿宋" w:eastAsia="仿宋" w:cs="仿宋"/>
                <w:bCs/>
                <w:color w:val="auto"/>
                <w:sz w:val="21"/>
                <w:szCs w:val="21"/>
              </w:rPr>
            </w:pPr>
            <w:r>
              <w:rPr>
                <w:rFonts w:hint="eastAsia" w:ascii="仿宋" w:hAnsi="仿宋" w:eastAsia="仿宋" w:cs="仿宋"/>
                <w:bCs/>
                <w:color w:val="auto"/>
                <w:sz w:val="21"/>
                <w:szCs w:val="21"/>
              </w:rPr>
              <w:t>7</w:t>
            </w:r>
          </w:p>
        </w:tc>
        <w:tc>
          <w:tcPr>
            <w:tcW w:w="426" w:type="dxa"/>
            <w:vAlign w:val="center"/>
          </w:tcPr>
          <w:p>
            <w:pPr>
              <w:pStyle w:val="31"/>
              <w:spacing w:before="40"/>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112</w:t>
            </w:r>
          </w:p>
        </w:tc>
        <w:tc>
          <w:tcPr>
            <w:tcW w:w="556" w:type="dxa"/>
            <w:vAlign w:val="center"/>
          </w:tcPr>
          <w:p>
            <w:pPr>
              <w:pStyle w:val="31"/>
              <w:spacing w:before="40"/>
              <w:ind w:right="137"/>
              <w:jc w:val="both"/>
              <w:rPr>
                <w:rFonts w:ascii="仿宋" w:hAnsi="仿宋" w:eastAsia="仿宋" w:cs="仿宋"/>
                <w:bCs/>
                <w:color w:val="auto"/>
                <w:sz w:val="21"/>
                <w:szCs w:val="21"/>
              </w:rPr>
            </w:pPr>
            <w:r>
              <w:rPr>
                <w:rFonts w:hint="eastAsia" w:ascii="仿宋" w:hAnsi="仿宋" w:eastAsia="仿宋" w:cs="仿宋"/>
                <w:bCs/>
                <w:color w:val="auto"/>
                <w:sz w:val="21"/>
                <w:szCs w:val="21"/>
              </w:rPr>
              <w:t>0</w:t>
            </w:r>
          </w:p>
        </w:tc>
        <w:tc>
          <w:tcPr>
            <w:tcW w:w="425" w:type="dxa"/>
            <w:vAlign w:val="center"/>
          </w:tcPr>
          <w:p>
            <w:pPr>
              <w:pStyle w:val="31"/>
              <w:spacing w:before="40"/>
              <w:ind w:left="18"/>
              <w:jc w:val="both"/>
              <w:rPr>
                <w:rFonts w:ascii="仿宋" w:hAnsi="仿宋" w:eastAsia="仿宋" w:cs="仿宋"/>
                <w:bCs/>
                <w:color w:val="auto"/>
                <w:sz w:val="21"/>
                <w:szCs w:val="21"/>
              </w:rPr>
            </w:pPr>
            <w:r>
              <w:rPr>
                <w:rFonts w:hint="eastAsia" w:ascii="仿宋" w:hAnsi="仿宋" w:eastAsia="仿宋" w:cs="仿宋"/>
                <w:bCs/>
                <w:color w:val="auto"/>
                <w:sz w:val="21"/>
                <w:szCs w:val="21"/>
              </w:rPr>
              <w:t>112</w:t>
            </w:r>
          </w:p>
        </w:tc>
        <w:tc>
          <w:tcPr>
            <w:tcW w:w="392" w:type="dxa"/>
            <w:vAlign w:val="center"/>
          </w:tcPr>
          <w:p>
            <w:pPr>
              <w:pStyle w:val="31"/>
              <w:spacing w:before="40"/>
              <w:ind w:right="114"/>
              <w:jc w:val="both"/>
              <w:rPr>
                <w:rFonts w:ascii="仿宋" w:hAnsi="仿宋" w:eastAsia="仿宋" w:cs="仿宋"/>
                <w:bCs/>
                <w:color w:val="auto"/>
                <w:sz w:val="21"/>
                <w:szCs w:val="21"/>
              </w:rPr>
            </w:pPr>
            <w:r>
              <w:rPr>
                <w:rFonts w:hint="eastAsia" w:ascii="仿宋" w:hAnsi="仿宋" w:eastAsia="仿宋" w:cs="仿宋"/>
                <w:bCs/>
                <w:color w:val="auto"/>
                <w:sz w:val="21"/>
                <w:szCs w:val="21"/>
              </w:rPr>
              <w:t>考查</w:t>
            </w:r>
          </w:p>
        </w:tc>
        <w:tc>
          <w:tcPr>
            <w:tcW w:w="656" w:type="dxa"/>
            <w:vAlign w:val="center"/>
          </w:tcPr>
          <w:p>
            <w:pPr>
              <w:pStyle w:val="31"/>
              <w:spacing w:before="40"/>
              <w:ind w:right="111"/>
              <w:jc w:val="both"/>
              <w:rPr>
                <w:rFonts w:ascii="仿宋" w:hAnsi="仿宋" w:eastAsia="仿宋" w:cs="仿宋"/>
                <w:bCs/>
                <w:color w:val="auto"/>
                <w:sz w:val="21"/>
                <w:szCs w:val="21"/>
              </w:rPr>
            </w:pPr>
            <w:r>
              <w:rPr>
                <w:rFonts w:hint="eastAsia" w:ascii="仿宋" w:hAnsi="仿宋" w:eastAsia="仿宋" w:cs="仿宋"/>
                <w:bCs/>
                <w:color w:val="auto"/>
                <w:sz w:val="21"/>
                <w:szCs w:val="21"/>
              </w:rPr>
              <w:t>56*2</w:t>
            </w:r>
          </w:p>
        </w:tc>
        <w:tc>
          <w:tcPr>
            <w:tcW w:w="656" w:type="dxa"/>
            <w:vAlign w:val="center"/>
          </w:tcPr>
          <w:p>
            <w:pPr>
              <w:pStyle w:val="31"/>
              <w:spacing w:before="40"/>
              <w:ind w:left="161" w:firstLine="360"/>
              <w:jc w:val="both"/>
              <w:rPr>
                <w:rFonts w:ascii="仿宋" w:hAnsi="仿宋" w:eastAsia="仿宋" w:cs="仿宋"/>
                <w:bCs/>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340" w:type="dxa"/>
          </w:tcPr>
          <w:p>
            <w:pPr>
              <w:pStyle w:val="31"/>
              <w:ind w:firstLine="360"/>
              <w:jc w:val="both"/>
              <w:rPr>
                <w:rFonts w:ascii="仿宋" w:hAnsi="仿宋" w:eastAsia="仿宋" w:cs="仿宋"/>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25" w:type="dxa"/>
            <w:vMerge w:val="continue"/>
          </w:tcPr>
          <w:p>
            <w:pPr>
              <w:rPr>
                <w:rFonts w:ascii="仿宋" w:hAnsi="仿宋" w:eastAsia="仿宋" w:cs="仿宋"/>
                <w:bCs/>
                <w:color w:val="auto"/>
                <w:szCs w:val="21"/>
              </w:rPr>
            </w:pPr>
          </w:p>
        </w:tc>
        <w:tc>
          <w:tcPr>
            <w:tcW w:w="992" w:type="dxa"/>
            <w:vAlign w:val="center"/>
          </w:tcPr>
          <w:p>
            <w:pPr>
              <w:pStyle w:val="31"/>
              <w:ind w:firstLine="210" w:firstLineChars="100"/>
              <w:jc w:val="both"/>
              <w:rPr>
                <w:rFonts w:ascii="仿宋" w:hAnsi="仿宋" w:eastAsia="仿宋" w:cs="仿宋"/>
                <w:bCs/>
                <w:color w:val="auto"/>
                <w:sz w:val="21"/>
                <w:szCs w:val="21"/>
              </w:rPr>
            </w:pPr>
            <w:r>
              <w:rPr>
                <w:rFonts w:hint="eastAsia" w:ascii="仿宋" w:hAnsi="仿宋" w:eastAsia="仿宋" w:cs="仿宋"/>
                <w:bCs/>
                <w:color w:val="auto"/>
                <w:sz w:val="21"/>
                <w:szCs w:val="21"/>
              </w:rPr>
              <w:t>1000001019</w:t>
            </w:r>
          </w:p>
        </w:tc>
        <w:tc>
          <w:tcPr>
            <w:tcW w:w="1003" w:type="dxa"/>
          </w:tcPr>
          <w:p>
            <w:pPr>
              <w:pStyle w:val="31"/>
              <w:spacing w:before="40"/>
              <w:ind w:firstLine="420" w:firstLineChars="200"/>
              <w:jc w:val="both"/>
              <w:rPr>
                <w:rFonts w:ascii="仿宋" w:hAnsi="仿宋" w:eastAsia="仿宋" w:cs="仿宋"/>
                <w:bCs/>
                <w:color w:val="auto"/>
                <w:sz w:val="21"/>
                <w:szCs w:val="21"/>
              </w:rPr>
            </w:pPr>
            <w:r>
              <w:rPr>
                <w:rFonts w:hint="eastAsia" w:ascii="仿宋" w:hAnsi="仿宋" w:eastAsia="仿宋" w:cs="仿宋"/>
                <w:bCs/>
                <w:color w:val="auto"/>
                <w:sz w:val="21"/>
                <w:szCs w:val="21"/>
              </w:rPr>
              <w:t>劳动实践Ⅰ</w:t>
            </w:r>
          </w:p>
        </w:tc>
        <w:tc>
          <w:tcPr>
            <w:tcW w:w="425" w:type="dxa"/>
          </w:tcPr>
          <w:p>
            <w:pPr>
              <w:pStyle w:val="31"/>
              <w:spacing w:before="40"/>
              <w:ind w:right="67"/>
              <w:jc w:val="both"/>
              <w:rPr>
                <w:rFonts w:ascii="仿宋" w:hAnsi="仿宋" w:eastAsia="仿宋" w:cs="仿宋"/>
                <w:bCs/>
                <w:color w:val="auto"/>
                <w:sz w:val="21"/>
                <w:szCs w:val="21"/>
              </w:rPr>
            </w:pPr>
            <w:r>
              <w:rPr>
                <w:rFonts w:hint="eastAsia" w:ascii="仿宋" w:hAnsi="仿宋" w:eastAsia="仿宋" w:cs="仿宋"/>
                <w:bCs/>
                <w:color w:val="auto"/>
                <w:kern w:val="2"/>
                <w:sz w:val="21"/>
                <w:szCs w:val="21"/>
              </w:rPr>
              <w:t>1</w:t>
            </w:r>
          </w:p>
        </w:tc>
        <w:tc>
          <w:tcPr>
            <w:tcW w:w="426" w:type="dxa"/>
          </w:tcPr>
          <w:p>
            <w:pPr>
              <w:pStyle w:val="31"/>
              <w:spacing w:before="40"/>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24</w:t>
            </w:r>
          </w:p>
        </w:tc>
        <w:tc>
          <w:tcPr>
            <w:tcW w:w="556" w:type="dxa"/>
          </w:tcPr>
          <w:p>
            <w:pPr>
              <w:pStyle w:val="31"/>
              <w:spacing w:before="40"/>
              <w:ind w:right="137"/>
              <w:jc w:val="both"/>
              <w:rPr>
                <w:rFonts w:ascii="仿宋" w:hAnsi="仿宋" w:eastAsia="仿宋" w:cs="仿宋"/>
                <w:bCs/>
                <w:color w:val="auto"/>
                <w:sz w:val="21"/>
                <w:szCs w:val="21"/>
              </w:rPr>
            </w:pPr>
            <w:r>
              <w:rPr>
                <w:rFonts w:hint="eastAsia" w:ascii="仿宋" w:hAnsi="仿宋" w:eastAsia="仿宋" w:cs="仿宋"/>
                <w:bCs/>
                <w:color w:val="auto"/>
                <w:sz w:val="21"/>
                <w:szCs w:val="21"/>
              </w:rPr>
              <w:t>0</w:t>
            </w:r>
          </w:p>
        </w:tc>
        <w:tc>
          <w:tcPr>
            <w:tcW w:w="425" w:type="dxa"/>
          </w:tcPr>
          <w:p>
            <w:pPr>
              <w:pStyle w:val="31"/>
              <w:spacing w:before="40"/>
              <w:jc w:val="both"/>
              <w:rPr>
                <w:rFonts w:ascii="仿宋" w:hAnsi="仿宋" w:eastAsia="仿宋" w:cs="仿宋"/>
                <w:bCs/>
                <w:color w:val="auto"/>
                <w:sz w:val="21"/>
                <w:szCs w:val="21"/>
              </w:rPr>
            </w:pPr>
            <w:r>
              <w:rPr>
                <w:rFonts w:hint="eastAsia" w:ascii="仿宋" w:hAnsi="仿宋" w:eastAsia="仿宋" w:cs="仿宋"/>
                <w:bCs/>
                <w:color w:val="auto"/>
                <w:sz w:val="21"/>
                <w:szCs w:val="21"/>
              </w:rPr>
              <w:t>24</w:t>
            </w:r>
          </w:p>
        </w:tc>
        <w:tc>
          <w:tcPr>
            <w:tcW w:w="392" w:type="dxa"/>
          </w:tcPr>
          <w:p>
            <w:pPr>
              <w:pStyle w:val="31"/>
              <w:spacing w:before="40"/>
              <w:ind w:right="114"/>
              <w:jc w:val="both"/>
              <w:rPr>
                <w:rFonts w:ascii="仿宋" w:hAnsi="仿宋" w:eastAsia="仿宋" w:cs="仿宋"/>
                <w:bCs/>
                <w:color w:val="auto"/>
                <w:sz w:val="21"/>
                <w:szCs w:val="21"/>
              </w:rPr>
            </w:pPr>
            <w:r>
              <w:rPr>
                <w:rFonts w:hint="eastAsia" w:ascii="仿宋" w:hAnsi="仿宋" w:eastAsia="仿宋" w:cs="仿宋"/>
                <w:bCs/>
                <w:color w:val="auto"/>
                <w:sz w:val="21"/>
                <w:szCs w:val="21"/>
              </w:rPr>
              <w:t>考查</w:t>
            </w:r>
          </w:p>
        </w:tc>
        <w:tc>
          <w:tcPr>
            <w:tcW w:w="656" w:type="dxa"/>
          </w:tcPr>
          <w:p>
            <w:pPr>
              <w:pStyle w:val="31"/>
              <w:spacing w:before="40"/>
              <w:ind w:left="132" w:right="111" w:firstLine="360"/>
              <w:jc w:val="both"/>
              <w:rPr>
                <w:rFonts w:ascii="仿宋" w:hAnsi="仿宋" w:eastAsia="仿宋" w:cs="仿宋"/>
                <w:bCs/>
                <w:color w:val="auto"/>
                <w:sz w:val="21"/>
                <w:szCs w:val="21"/>
              </w:rPr>
            </w:pPr>
          </w:p>
        </w:tc>
        <w:tc>
          <w:tcPr>
            <w:tcW w:w="656" w:type="dxa"/>
          </w:tcPr>
          <w:p>
            <w:pPr>
              <w:pStyle w:val="31"/>
              <w:spacing w:before="40"/>
              <w:jc w:val="both"/>
              <w:rPr>
                <w:rFonts w:ascii="仿宋" w:hAnsi="仿宋" w:eastAsia="仿宋" w:cs="仿宋"/>
                <w:bCs/>
                <w:color w:val="auto"/>
                <w:sz w:val="21"/>
                <w:szCs w:val="21"/>
              </w:rPr>
            </w:pPr>
            <w:r>
              <w:rPr>
                <w:rFonts w:hint="eastAsia" w:ascii="仿宋" w:hAnsi="仿宋" w:eastAsia="仿宋" w:cs="仿宋"/>
                <w:bCs/>
                <w:color w:val="auto"/>
                <w:sz w:val="21"/>
                <w:szCs w:val="21"/>
              </w:rPr>
              <w:t>24*1</w:t>
            </w:r>
          </w:p>
        </w:tc>
        <w:tc>
          <w:tcPr>
            <w:tcW w:w="656" w:type="dxa"/>
          </w:tcPr>
          <w:p>
            <w:pPr>
              <w:pStyle w:val="31"/>
              <w:jc w:val="both"/>
              <w:rPr>
                <w:rFonts w:ascii="仿宋" w:hAnsi="仿宋" w:eastAsia="仿宋" w:cs="仿宋"/>
                <w:bCs/>
                <w:color w:val="auto"/>
                <w:sz w:val="21"/>
                <w:szCs w:val="21"/>
              </w:rPr>
            </w:pPr>
          </w:p>
        </w:tc>
        <w:tc>
          <w:tcPr>
            <w:tcW w:w="656" w:type="dxa"/>
          </w:tcPr>
          <w:p>
            <w:pPr>
              <w:pStyle w:val="31"/>
              <w:jc w:val="both"/>
              <w:rPr>
                <w:rFonts w:ascii="仿宋" w:hAnsi="仿宋" w:eastAsia="仿宋" w:cs="仿宋"/>
                <w:bCs/>
                <w:color w:val="auto"/>
                <w:sz w:val="21"/>
                <w:szCs w:val="21"/>
              </w:rPr>
            </w:pPr>
          </w:p>
        </w:tc>
        <w:tc>
          <w:tcPr>
            <w:tcW w:w="656" w:type="dxa"/>
          </w:tcPr>
          <w:p>
            <w:pPr>
              <w:pStyle w:val="31"/>
              <w:jc w:val="both"/>
              <w:rPr>
                <w:rFonts w:ascii="仿宋" w:hAnsi="仿宋" w:eastAsia="仿宋" w:cs="仿宋"/>
                <w:bCs/>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340" w:type="dxa"/>
          </w:tcPr>
          <w:p>
            <w:pPr>
              <w:pStyle w:val="31"/>
              <w:ind w:firstLine="360"/>
              <w:jc w:val="both"/>
              <w:rPr>
                <w:rFonts w:ascii="仿宋" w:hAnsi="仿宋" w:eastAsia="仿宋" w:cs="仿宋"/>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25" w:type="dxa"/>
          </w:tcPr>
          <w:p>
            <w:pPr>
              <w:rPr>
                <w:rFonts w:ascii="仿宋" w:hAnsi="仿宋" w:eastAsia="仿宋" w:cs="仿宋"/>
                <w:bCs/>
                <w:color w:val="auto"/>
                <w:szCs w:val="21"/>
              </w:rPr>
            </w:pPr>
          </w:p>
        </w:tc>
        <w:tc>
          <w:tcPr>
            <w:tcW w:w="992" w:type="dxa"/>
            <w:vAlign w:val="center"/>
          </w:tcPr>
          <w:p>
            <w:pPr>
              <w:pStyle w:val="31"/>
              <w:ind w:firstLine="210" w:firstLineChars="100"/>
              <w:jc w:val="both"/>
              <w:rPr>
                <w:rFonts w:ascii="仿宋" w:hAnsi="仿宋" w:eastAsia="仿宋" w:cs="仿宋"/>
                <w:bCs/>
                <w:color w:val="auto"/>
                <w:sz w:val="21"/>
                <w:szCs w:val="21"/>
              </w:rPr>
            </w:pPr>
            <w:r>
              <w:rPr>
                <w:rFonts w:hint="eastAsia" w:ascii="仿宋" w:hAnsi="仿宋" w:eastAsia="仿宋" w:cs="仿宋"/>
                <w:bCs/>
                <w:color w:val="auto"/>
                <w:sz w:val="21"/>
                <w:szCs w:val="21"/>
              </w:rPr>
              <w:t>1000001020</w:t>
            </w:r>
          </w:p>
        </w:tc>
        <w:tc>
          <w:tcPr>
            <w:tcW w:w="1003" w:type="dxa"/>
          </w:tcPr>
          <w:p>
            <w:pPr>
              <w:pStyle w:val="31"/>
              <w:spacing w:before="40"/>
              <w:ind w:firstLine="420" w:firstLineChars="200"/>
              <w:jc w:val="both"/>
              <w:rPr>
                <w:rFonts w:ascii="仿宋" w:hAnsi="仿宋" w:eastAsia="仿宋" w:cs="仿宋"/>
                <w:bCs/>
                <w:color w:val="auto"/>
                <w:sz w:val="21"/>
                <w:szCs w:val="21"/>
              </w:rPr>
            </w:pPr>
            <w:r>
              <w:rPr>
                <w:rFonts w:hint="eastAsia" w:ascii="仿宋" w:hAnsi="仿宋" w:eastAsia="仿宋" w:cs="仿宋"/>
                <w:bCs/>
                <w:color w:val="auto"/>
                <w:sz w:val="21"/>
                <w:szCs w:val="21"/>
              </w:rPr>
              <w:t>劳动实践Ⅱ</w:t>
            </w:r>
          </w:p>
        </w:tc>
        <w:tc>
          <w:tcPr>
            <w:tcW w:w="425" w:type="dxa"/>
          </w:tcPr>
          <w:p>
            <w:pPr>
              <w:pStyle w:val="31"/>
              <w:spacing w:before="40"/>
              <w:ind w:right="67"/>
              <w:jc w:val="both"/>
              <w:rPr>
                <w:rFonts w:ascii="仿宋" w:hAnsi="仿宋" w:eastAsia="仿宋" w:cs="仿宋"/>
                <w:bCs/>
                <w:color w:val="auto"/>
                <w:sz w:val="21"/>
                <w:szCs w:val="21"/>
              </w:rPr>
            </w:pPr>
            <w:r>
              <w:rPr>
                <w:rFonts w:hint="eastAsia" w:ascii="仿宋" w:hAnsi="仿宋" w:eastAsia="仿宋" w:cs="仿宋"/>
                <w:bCs/>
                <w:color w:val="auto"/>
                <w:kern w:val="2"/>
                <w:sz w:val="21"/>
                <w:szCs w:val="21"/>
              </w:rPr>
              <w:t>1</w:t>
            </w:r>
          </w:p>
        </w:tc>
        <w:tc>
          <w:tcPr>
            <w:tcW w:w="426" w:type="dxa"/>
          </w:tcPr>
          <w:p>
            <w:pPr>
              <w:pStyle w:val="31"/>
              <w:spacing w:before="40"/>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24</w:t>
            </w:r>
          </w:p>
        </w:tc>
        <w:tc>
          <w:tcPr>
            <w:tcW w:w="556" w:type="dxa"/>
          </w:tcPr>
          <w:p>
            <w:pPr>
              <w:pStyle w:val="31"/>
              <w:spacing w:before="40"/>
              <w:ind w:right="137"/>
              <w:jc w:val="both"/>
              <w:rPr>
                <w:rFonts w:ascii="仿宋" w:hAnsi="仿宋" w:eastAsia="仿宋" w:cs="仿宋"/>
                <w:bCs/>
                <w:color w:val="auto"/>
                <w:sz w:val="21"/>
                <w:szCs w:val="21"/>
              </w:rPr>
            </w:pPr>
            <w:r>
              <w:rPr>
                <w:rFonts w:hint="eastAsia" w:ascii="仿宋" w:hAnsi="仿宋" w:eastAsia="仿宋" w:cs="仿宋"/>
                <w:bCs/>
                <w:color w:val="auto"/>
                <w:sz w:val="21"/>
                <w:szCs w:val="21"/>
              </w:rPr>
              <w:t>0</w:t>
            </w:r>
          </w:p>
        </w:tc>
        <w:tc>
          <w:tcPr>
            <w:tcW w:w="425" w:type="dxa"/>
          </w:tcPr>
          <w:p>
            <w:pPr>
              <w:pStyle w:val="31"/>
              <w:spacing w:before="40"/>
              <w:jc w:val="both"/>
              <w:rPr>
                <w:rFonts w:ascii="仿宋" w:hAnsi="仿宋" w:eastAsia="仿宋" w:cs="仿宋"/>
                <w:bCs/>
                <w:color w:val="auto"/>
                <w:sz w:val="21"/>
                <w:szCs w:val="21"/>
              </w:rPr>
            </w:pPr>
            <w:r>
              <w:rPr>
                <w:rFonts w:hint="eastAsia" w:ascii="仿宋" w:hAnsi="仿宋" w:eastAsia="仿宋" w:cs="仿宋"/>
                <w:bCs/>
                <w:color w:val="auto"/>
                <w:sz w:val="21"/>
                <w:szCs w:val="21"/>
              </w:rPr>
              <w:t>24</w:t>
            </w:r>
          </w:p>
        </w:tc>
        <w:tc>
          <w:tcPr>
            <w:tcW w:w="392" w:type="dxa"/>
          </w:tcPr>
          <w:p>
            <w:pPr>
              <w:pStyle w:val="31"/>
              <w:spacing w:before="40"/>
              <w:ind w:right="114"/>
              <w:jc w:val="both"/>
              <w:rPr>
                <w:rFonts w:ascii="仿宋" w:hAnsi="仿宋" w:eastAsia="仿宋" w:cs="仿宋"/>
                <w:bCs/>
                <w:color w:val="auto"/>
                <w:sz w:val="21"/>
                <w:szCs w:val="21"/>
              </w:rPr>
            </w:pPr>
            <w:r>
              <w:rPr>
                <w:rFonts w:hint="eastAsia" w:ascii="仿宋" w:hAnsi="仿宋" w:eastAsia="仿宋" w:cs="仿宋"/>
                <w:bCs/>
                <w:color w:val="auto"/>
                <w:sz w:val="21"/>
                <w:szCs w:val="21"/>
              </w:rPr>
              <w:t>考查</w:t>
            </w:r>
          </w:p>
        </w:tc>
        <w:tc>
          <w:tcPr>
            <w:tcW w:w="656" w:type="dxa"/>
          </w:tcPr>
          <w:p>
            <w:pPr>
              <w:pStyle w:val="31"/>
              <w:spacing w:before="40"/>
              <w:ind w:left="132" w:right="111" w:firstLine="360"/>
              <w:jc w:val="both"/>
              <w:rPr>
                <w:rFonts w:ascii="仿宋" w:hAnsi="仿宋" w:eastAsia="仿宋" w:cs="仿宋"/>
                <w:bCs/>
                <w:color w:val="auto"/>
                <w:sz w:val="21"/>
                <w:szCs w:val="21"/>
              </w:rPr>
            </w:pPr>
          </w:p>
        </w:tc>
        <w:tc>
          <w:tcPr>
            <w:tcW w:w="656" w:type="dxa"/>
          </w:tcPr>
          <w:p>
            <w:pPr>
              <w:pStyle w:val="31"/>
              <w:spacing w:before="40"/>
              <w:jc w:val="both"/>
              <w:rPr>
                <w:rFonts w:ascii="仿宋" w:hAnsi="仿宋" w:eastAsia="仿宋" w:cs="仿宋"/>
                <w:bCs/>
                <w:color w:val="auto"/>
                <w:sz w:val="21"/>
                <w:szCs w:val="21"/>
              </w:rPr>
            </w:pPr>
          </w:p>
        </w:tc>
        <w:tc>
          <w:tcPr>
            <w:tcW w:w="656" w:type="dxa"/>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24*1</w:t>
            </w:r>
          </w:p>
        </w:tc>
        <w:tc>
          <w:tcPr>
            <w:tcW w:w="656" w:type="dxa"/>
          </w:tcPr>
          <w:p>
            <w:pPr>
              <w:pStyle w:val="31"/>
              <w:jc w:val="both"/>
              <w:rPr>
                <w:rFonts w:ascii="仿宋" w:hAnsi="仿宋" w:eastAsia="仿宋" w:cs="仿宋"/>
                <w:bCs/>
                <w:color w:val="auto"/>
                <w:sz w:val="21"/>
                <w:szCs w:val="21"/>
              </w:rPr>
            </w:pPr>
          </w:p>
        </w:tc>
        <w:tc>
          <w:tcPr>
            <w:tcW w:w="656" w:type="dxa"/>
          </w:tcPr>
          <w:p>
            <w:pPr>
              <w:pStyle w:val="31"/>
              <w:jc w:val="both"/>
              <w:rPr>
                <w:rFonts w:ascii="仿宋" w:hAnsi="仿宋" w:eastAsia="仿宋" w:cs="仿宋"/>
                <w:bCs/>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340" w:type="dxa"/>
          </w:tcPr>
          <w:p>
            <w:pPr>
              <w:pStyle w:val="31"/>
              <w:ind w:firstLine="360"/>
              <w:jc w:val="both"/>
              <w:rPr>
                <w:rFonts w:ascii="仿宋" w:hAnsi="仿宋" w:eastAsia="仿宋" w:cs="仿宋"/>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25" w:type="dxa"/>
          </w:tcPr>
          <w:p>
            <w:pPr>
              <w:rPr>
                <w:rFonts w:ascii="仿宋" w:hAnsi="仿宋" w:eastAsia="仿宋" w:cs="仿宋"/>
                <w:bCs/>
                <w:color w:val="auto"/>
                <w:szCs w:val="21"/>
              </w:rPr>
            </w:pPr>
          </w:p>
        </w:tc>
        <w:tc>
          <w:tcPr>
            <w:tcW w:w="992" w:type="dxa"/>
            <w:vAlign w:val="center"/>
          </w:tcPr>
          <w:p>
            <w:pPr>
              <w:pStyle w:val="31"/>
              <w:ind w:firstLine="210" w:firstLineChars="100"/>
              <w:jc w:val="both"/>
              <w:rPr>
                <w:rFonts w:ascii="仿宋" w:hAnsi="仿宋" w:eastAsia="仿宋" w:cs="仿宋"/>
                <w:bCs/>
                <w:color w:val="auto"/>
                <w:sz w:val="21"/>
                <w:szCs w:val="21"/>
              </w:rPr>
            </w:pPr>
            <w:r>
              <w:rPr>
                <w:rFonts w:hint="eastAsia" w:ascii="仿宋" w:hAnsi="仿宋" w:eastAsia="仿宋" w:cs="仿宋"/>
                <w:bCs/>
                <w:color w:val="auto"/>
                <w:sz w:val="21"/>
                <w:szCs w:val="21"/>
              </w:rPr>
              <w:t>1000001021</w:t>
            </w:r>
          </w:p>
        </w:tc>
        <w:tc>
          <w:tcPr>
            <w:tcW w:w="1003" w:type="dxa"/>
          </w:tcPr>
          <w:p>
            <w:pPr>
              <w:pStyle w:val="31"/>
              <w:spacing w:before="40"/>
              <w:ind w:firstLine="420" w:firstLineChars="200"/>
              <w:jc w:val="both"/>
              <w:rPr>
                <w:rFonts w:ascii="仿宋" w:hAnsi="仿宋" w:eastAsia="仿宋" w:cs="仿宋"/>
                <w:bCs/>
                <w:color w:val="auto"/>
                <w:sz w:val="21"/>
                <w:szCs w:val="21"/>
              </w:rPr>
            </w:pPr>
            <w:r>
              <w:rPr>
                <w:rFonts w:hint="eastAsia" w:ascii="仿宋" w:hAnsi="仿宋" w:eastAsia="仿宋" w:cs="仿宋"/>
                <w:bCs/>
                <w:color w:val="auto"/>
                <w:sz w:val="21"/>
                <w:szCs w:val="21"/>
              </w:rPr>
              <w:t>劳动实践Ⅲ</w:t>
            </w:r>
          </w:p>
        </w:tc>
        <w:tc>
          <w:tcPr>
            <w:tcW w:w="425" w:type="dxa"/>
          </w:tcPr>
          <w:p>
            <w:pPr>
              <w:pStyle w:val="31"/>
              <w:spacing w:before="40"/>
              <w:ind w:right="67"/>
              <w:jc w:val="both"/>
              <w:rPr>
                <w:rFonts w:ascii="仿宋" w:hAnsi="仿宋" w:eastAsia="仿宋" w:cs="仿宋"/>
                <w:bCs/>
                <w:color w:val="auto"/>
                <w:sz w:val="21"/>
                <w:szCs w:val="21"/>
              </w:rPr>
            </w:pPr>
            <w:r>
              <w:rPr>
                <w:rFonts w:hint="eastAsia" w:ascii="仿宋" w:hAnsi="仿宋" w:eastAsia="仿宋" w:cs="仿宋"/>
                <w:bCs/>
                <w:color w:val="auto"/>
                <w:kern w:val="2"/>
                <w:sz w:val="21"/>
                <w:szCs w:val="21"/>
              </w:rPr>
              <w:t>1</w:t>
            </w:r>
          </w:p>
        </w:tc>
        <w:tc>
          <w:tcPr>
            <w:tcW w:w="426" w:type="dxa"/>
          </w:tcPr>
          <w:p>
            <w:pPr>
              <w:pStyle w:val="31"/>
              <w:spacing w:before="40"/>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24</w:t>
            </w:r>
          </w:p>
        </w:tc>
        <w:tc>
          <w:tcPr>
            <w:tcW w:w="556" w:type="dxa"/>
          </w:tcPr>
          <w:p>
            <w:pPr>
              <w:pStyle w:val="31"/>
              <w:spacing w:before="40"/>
              <w:ind w:right="137"/>
              <w:jc w:val="both"/>
              <w:rPr>
                <w:rFonts w:ascii="仿宋" w:hAnsi="仿宋" w:eastAsia="仿宋" w:cs="仿宋"/>
                <w:bCs/>
                <w:color w:val="auto"/>
                <w:sz w:val="21"/>
                <w:szCs w:val="21"/>
              </w:rPr>
            </w:pPr>
            <w:r>
              <w:rPr>
                <w:rFonts w:hint="eastAsia" w:ascii="仿宋" w:hAnsi="仿宋" w:eastAsia="仿宋" w:cs="仿宋"/>
                <w:bCs/>
                <w:color w:val="auto"/>
                <w:sz w:val="21"/>
                <w:szCs w:val="21"/>
              </w:rPr>
              <w:t>0</w:t>
            </w:r>
          </w:p>
        </w:tc>
        <w:tc>
          <w:tcPr>
            <w:tcW w:w="425" w:type="dxa"/>
          </w:tcPr>
          <w:p>
            <w:pPr>
              <w:pStyle w:val="31"/>
              <w:spacing w:before="40"/>
              <w:jc w:val="both"/>
              <w:rPr>
                <w:rFonts w:ascii="仿宋" w:hAnsi="仿宋" w:eastAsia="仿宋" w:cs="仿宋"/>
                <w:bCs/>
                <w:color w:val="auto"/>
                <w:sz w:val="21"/>
                <w:szCs w:val="21"/>
              </w:rPr>
            </w:pPr>
            <w:r>
              <w:rPr>
                <w:rFonts w:hint="eastAsia" w:ascii="仿宋" w:hAnsi="仿宋" w:eastAsia="仿宋" w:cs="仿宋"/>
                <w:bCs/>
                <w:color w:val="auto"/>
                <w:sz w:val="21"/>
                <w:szCs w:val="21"/>
              </w:rPr>
              <w:t>24</w:t>
            </w:r>
          </w:p>
        </w:tc>
        <w:tc>
          <w:tcPr>
            <w:tcW w:w="392" w:type="dxa"/>
          </w:tcPr>
          <w:p>
            <w:pPr>
              <w:pStyle w:val="31"/>
              <w:spacing w:before="40"/>
              <w:ind w:right="114"/>
              <w:jc w:val="both"/>
              <w:rPr>
                <w:rFonts w:ascii="仿宋" w:hAnsi="仿宋" w:eastAsia="仿宋" w:cs="仿宋"/>
                <w:bCs/>
                <w:color w:val="auto"/>
                <w:sz w:val="21"/>
                <w:szCs w:val="21"/>
              </w:rPr>
            </w:pPr>
            <w:r>
              <w:rPr>
                <w:rFonts w:hint="eastAsia" w:ascii="仿宋" w:hAnsi="仿宋" w:eastAsia="仿宋" w:cs="仿宋"/>
                <w:bCs/>
                <w:color w:val="auto"/>
                <w:sz w:val="21"/>
                <w:szCs w:val="21"/>
              </w:rPr>
              <w:t>考查</w:t>
            </w:r>
          </w:p>
        </w:tc>
        <w:tc>
          <w:tcPr>
            <w:tcW w:w="656" w:type="dxa"/>
          </w:tcPr>
          <w:p>
            <w:pPr>
              <w:pStyle w:val="31"/>
              <w:spacing w:before="40"/>
              <w:ind w:left="132" w:right="111" w:firstLine="360"/>
              <w:jc w:val="both"/>
              <w:rPr>
                <w:rFonts w:ascii="仿宋" w:hAnsi="仿宋" w:eastAsia="仿宋" w:cs="仿宋"/>
                <w:bCs/>
                <w:color w:val="auto"/>
                <w:sz w:val="21"/>
                <w:szCs w:val="21"/>
              </w:rPr>
            </w:pPr>
          </w:p>
        </w:tc>
        <w:tc>
          <w:tcPr>
            <w:tcW w:w="656" w:type="dxa"/>
          </w:tcPr>
          <w:p>
            <w:pPr>
              <w:pStyle w:val="31"/>
              <w:spacing w:before="40"/>
              <w:jc w:val="both"/>
              <w:rPr>
                <w:rFonts w:ascii="仿宋" w:hAnsi="仿宋" w:eastAsia="仿宋" w:cs="仿宋"/>
                <w:bCs/>
                <w:color w:val="auto"/>
                <w:sz w:val="21"/>
                <w:szCs w:val="21"/>
              </w:rPr>
            </w:pPr>
          </w:p>
        </w:tc>
        <w:tc>
          <w:tcPr>
            <w:tcW w:w="656" w:type="dxa"/>
          </w:tcPr>
          <w:p>
            <w:pPr>
              <w:pStyle w:val="31"/>
              <w:jc w:val="both"/>
              <w:rPr>
                <w:rFonts w:ascii="仿宋" w:hAnsi="仿宋" w:eastAsia="仿宋" w:cs="仿宋"/>
                <w:bCs/>
                <w:color w:val="auto"/>
                <w:sz w:val="21"/>
                <w:szCs w:val="21"/>
              </w:rPr>
            </w:pPr>
          </w:p>
        </w:tc>
        <w:tc>
          <w:tcPr>
            <w:tcW w:w="656" w:type="dxa"/>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24*1</w:t>
            </w:r>
          </w:p>
        </w:tc>
        <w:tc>
          <w:tcPr>
            <w:tcW w:w="656" w:type="dxa"/>
          </w:tcPr>
          <w:p>
            <w:pPr>
              <w:pStyle w:val="31"/>
              <w:jc w:val="both"/>
              <w:rPr>
                <w:rFonts w:ascii="仿宋" w:hAnsi="仿宋" w:eastAsia="仿宋" w:cs="仿宋"/>
                <w:bCs/>
                <w:color w:val="auto"/>
                <w:sz w:val="21"/>
                <w:szCs w:val="21"/>
              </w:rPr>
            </w:pPr>
          </w:p>
        </w:tc>
        <w:tc>
          <w:tcPr>
            <w:tcW w:w="656" w:type="dxa"/>
            <w:vAlign w:val="center"/>
          </w:tcPr>
          <w:p>
            <w:pPr>
              <w:pStyle w:val="31"/>
              <w:ind w:firstLine="360"/>
              <w:jc w:val="both"/>
              <w:rPr>
                <w:rFonts w:ascii="仿宋" w:hAnsi="仿宋" w:eastAsia="仿宋" w:cs="仿宋"/>
                <w:bCs/>
                <w:color w:val="auto"/>
                <w:sz w:val="21"/>
                <w:szCs w:val="21"/>
              </w:rPr>
            </w:pPr>
          </w:p>
        </w:tc>
        <w:tc>
          <w:tcPr>
            <w:tcW w:w="340" w:type="dxa"/>
          </w:tcPr>
          <w:p>
            <w:pPr>
              <w:pStyle w:val="31"/>
              <w:ind w:firstLine="360"/>
              <w:jc w:val="both"/>
              <w:rPr>
                <w:rFonts w:ascii="仿宋" w:hAnsi="仿宋" w:eastAsia="仿宋" w:cs="仿宋"/>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25" w:type="dxa"/>
          </w:tcPr>
          <w:p>
            <w:pPr>
              <w:rPr>
                <w:rFonts w:ascii="仿宋" w:hAnsi="仿宋" w:eastAsia="仿宋" w:cs="仿宋"/>
                <w:bCs/>
                <w:color w:val="auto"/>
                <w:szCs w:val="21"/>
              </w:rPr>
            </w:pPr>
          </w:p>
        </w:tc>
        <w:tc>
          <w:tcPr>
            <w:tcW w:w="992" w:type="dxa"/>
            <w:vAlign w:val="center"/>
          </w:tcPr>
          <w:p>
            <w:pPr>
              <w:pStyle w:val="31"/>
              <w:ind w:firstLine="210" w:firstLineChars="100"/>
              <w:jc w:val="both"/>
              <w:rPr>
                <w:rFonts w:ascii="仿宋" w:hAnsi="仿宋" w:eastAsia="仿宋" w:cs="仿宋"/>
                <w:bCs/>
                <w:color w:val="auto"/>
                <w:sz w:val="21"/>
                <w:szCs w:val="21"/>
              </w:rPr>
            </w:pPr>
            <w:r>
              <w:rPr>
                <w:rFonts w:hint="eastAsia" w:ascii="仿宋" w:hAnsi="仿宋" w:eastAsia="仿宋" w:cs="仿宋"/>
                <w:bCs/>
                <w:color w:val="auto"/>
                <w:sz w:val="21"/>
                <w:szCs w:val="21"/>
              </w:rPr>
              <w:t>1000001022</w:t>
            </w:r>
          </w:p>
        </w:tc>
        <w:tc>
          <w:tcPr>
            <w:tcW w:w="1003" w:type="dxa"/>
          </w:tcPr>
          <w:p>
            <w:pPr>
              <w:pStyle w:val="31"/>
              <w:spacing w:before="40"/>
              <w:ind w:firstLine="420" w:firstLineChars="200"/>
              <w:jc w:val="both"/>
              <w:rPr>
                <w:rFonts w:ascii="仿宋" w:hAnsi="仿宋" w:eastAsia="仿宋" w:cs="仿宋"/>
                <w:bCs/>
                <w:color w:val="auto"/>
                <w:sz w:val="21"/>
                <w:szCs w:val="21"/>
              </w:rPr>
            </w:pPr>
            <w:r>
              <w:rPr>
                <w:rFonts w:hint="eastAsia" w:ascii="仿宋" w:hAnsi="仿宋" w:eastAsia="仿宋" w:cs="仿宋"/>
                <w:bCs/>
                <w:color w:val="auto"/>
                <w:sz w:val="21"/>
                <w:szCs w:val="21"/>
              </w:rPr>
              <w:t>劳动实践Ⅳ</w:t>
            </w:r>
          </w:p>
        </w:tc>
        <w:tc>
          <w:tcPr>
            <w:tcW w:w="425" w:type="dxa"/>
          </w:tcPr>
          <w:p>
            <w:pPr>
              <w:pStyle w:val="31"/>
              <w:spacing w:before="40"/>
              <w:ind w:right="67"/>
              <w:jc w:val="both"/>
              <w:rPr>
                <w:rFonts w:ascii="仿宋" w:hAnsi="仿宋" w:eastAsia="仿宋" w:cs="仿宋"/>
                <w:bCs/>
                <w:color w:val="auto"/>
                <w:sz w:val="21"/>
                <w:szCs w:val="21"/>
              </w:rPr>
            </w:pPr>
            <w:r>
              <w:rPr>
                <w:rFonts w:hint="eastAsia" w:ascii="仿宋" w:hAnsi="仿宋" w:eastAsia="仿宋" w:cs="仿宋"/>
                <w:bCs/>
                <w:color w:val="auto"/>
                <w:kern w:val="2"/>
                <w:sz w:val="21"/>
                <w:szCs w:val="21"/>
              </w:rPr>
              <w:t>1</w:t>
            </w:r>
          </w:p>
        </w:tc>
        <w:tc>
          <w:tcPr>
            <w:tcW w:w="426" w:type="dxa"/>
          </w:tcPr>
          <w:p>
            <w:pPr>
              <w:pStyle w:val="31"/>
              <w:spacing w:before="40"/>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24</w:t>
            </w:r>
          </w:p>
        </w:tc>
        <w:tc>
          <w:tcPr>
            <w:tcW w:w="556" w:type="dxa"/>
          </w:tcPr>
          <w:p>
            <w:pPr>
              <w:pStyle w:val="31"/>
              <w:spacing w:before="40"/>
              <w:ind w:right="137"/>
              <w:jc w:val="both"/>
              <w:rPr>
                <w:rFonts w:ascii="仿宋" w:hAnsi="仿宋" w:eastAsia="仿宋" w:cs="仿宋"/>
                <w:bCs/>
                <w:color w:val="auto"/>
                <w:sz w:val="21"/>
                <w:szCs w:val="21"/>
              </w:rPr>
            </w:pPr>
            <w:r>
              <w:rPr>
                <w:rFonts w:hint="eastAsia" w:ascii="仿宋" w:hAnsi="仿宋" w:eastAsia="仿宋" w:cs="仿宋"/>
                <w:bCs/>
                <w:color w:val="auto"/>
                <w:sz w:val="21"/>
                <w:szCs w:val="21"/>
              </w:rPr>
              <w:t>0</w:t>
            </w:r>
          </w:p>
        </w:tc>
        <w:tc>
          <w:tcPr>
            <w:tcW w:w="425" w:type="dxa"/>
          </w:tcPr>
          <w:p>
            <w:pPr>
              <w:pStyle w:val="31"/>
              <w:spacing w:before="40"/>
              <w:jc w:val="both"/>
              <w:rPr>
                <w:rFonts w:ascii="仿宋" w:hAnsi="仿宋" w:eastAsia="仿宋" w:cs="仿宋"/>
                <w:bCs/>
                <w:color w:val="auto"/>
                <w:sz w:val="21"/>
                <w:szCs w:val="21"/>
              </w:rPr>
            </w:pPr>
            <w:r>
              <w:rPr>
                <w:rFonts w:hint="eastAsia" w:ascii="仿宋" w:hAnsi="仿宋" w:eastAsia="仿宋" w:cs="仿宋"/>
                <w:bCs/>
                <w:color w:val="auto"/>
                <w:sz w:val="21"/>
                <w:szCs w:val="21"/>
              </w:rPr>
              <w:t>24</w:t>
            </w:r>
          </w:p>
        </w:tc>
        <w:tc>
          <w:tcPr>
            <w:tcW w:w="392" w:type="dxa"/>
          </w:tcPr>
          <w:p>
            <w:pPr>
              <w:pStyle w:val="31"/>
              <w:spacing w:before="40"/>
              <w:ind w:right="114"/>
              <w:jc w:val="both"/>
              <w:rPr>
                <w:rFonts w:ascii="仿宋" w:hAnsi="仿宋" w:eastAsia="仿宋" w:cs="仿宋"/>
                <w:bCs/>
                <w:color w:val="auto"/>
                <w:sz w:val="21"/>
                <w:szCs w:val="21"/>
              </w:rPr>
            </w:pPr>
            <w:r>
              <w:rPr>
                <w:rFonts w:hint="eastAsia" w:ascii="仿宋" w:hAnsi="仿宋" w:eastAsia="仿宋" w:cs="仿宋"/>
                <w:bCs/>
                <w:color w:val="auto"/>
                <w:sz w:val="21"/>
                <w:szCs w:val="21"/>
              </w:rPr>
              <w:t>考查</w:t>
            </w:r>
          </w:p>
        </w:tc>
        <w:tc>
          <w:tcPr>
            <w:tcW w:w="656" w:type="dxa"/>
          </w:tcPr>
          <w:p>
            <w:pPr>
              <w:pStyle w:val="31"/>
              <w:spacing w:before="40"/>
              <w:ind w:left="132" w:right="111" w:firstLine="360"/>
              <w:jc w:val="both"/>
              <w:rPr>
                <w:rFonts w:ascii="仿宋" w:hAnsi="仿宋" w:eastAsia="仿宋" w:cs="仿宋"/>
                <w:bCs/>
                <w:color w:val="auto"/>
                <w:sz w:val="21"/>
                <w:szCs w:val="21"/>
              </w:rPr>
            </w:pPr>
          </w:p>
        </w:tc>
        <w:tc>
          <w:tcPr>
            <w:tcW w:w="656" w:type="dxa"/>
          </w:tcPr>
          <w:p>
            <w:pPr>
              <w:pStyle w:val="31"/>
              <w:spacing w:before="40"/>
              <w:jc w:val="both"/>
              <w:rPr>
                <w:rFonts w:ascii="仿宋" w:hAnsi="仿宋" w:eastAsia="仿宋" w:cs="仿宋"/>
                <w:bCs/>
                <w:color w:val="auto"/>
                <w:sz w:val="21"/>
                <w:szCs w:val="21"/>
              </w:rPr>
            </w:pPr>
          </w:p>
        </w:tc>
        <w:tc>
          <w:tcPr>
            <w:tcW w:w="656" w:type="dxa"/>
          </w:tcPr>
          <w:p>
            <w:pPr>
              <w:pStyle w:val="31"/>
              <w:jc w:val="both"/>
              <w:rPr>
                <w:rFonts w:ascii="仿宋" w:hAnsi="仿宋" w:eastAsia="仿宋" w:cs="仿宋"/>
                <w:bCs/>
                <w:color w:val="auto"/>
                <w:sz w:val="21"/>
                <w:szCs w:val="21"/>
              </w:rPr>
            </w:pPr>
          </w:p>
        </w:tc>
        <w:tc>
          <w:tcPr>
            <w:tcW w:w="656" w:type="dxa"/>
          </w:tcPr>
          <w:p>
            <w:pPr>
              <w:pStyle w:val="31"/>
              <w:jc w:val="both"/>
              <w:rPr>
                <w:rFonts w:ascii="仿宋" w:hAnsi="仿宋" w:eastAsia="仿宋" w:cs="仿宋"/>
                <w:bCs/>
                <w:color w:val="auto"/>
                <w:sz w:val="21"/>
                <w:szCs w:val="21"/>
              </w:rPr>
            </w:pPr>
          </w:p>
        </w:tc>
        <w:tc>
          <w:tcPr>
            <w:tcW w:w="656" w:type="dxa"/>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24*1</w:t>
            </w:r>
          </w:p>
        </w:tc>
        <w:tc>
          <w:tcPr>
            <w:tcW w:w="656" w:type="dxa"/>
            <w:vAlign w:val="center"/>
          </w:tcPr>
          <w:p>
            <w:pPr>
              <w:pStyle w:val="31"/>
              <w:ind w:firstLine="360"/>
              <w:jc w:val="both"/>
              <w:rPr>
                <w:rFonts w:ascii="仿宋" w:hAnsi="仿宋" w:eastAsia="仿宋" w:cs="仿宋"/>
                <w:bCs/>
                <w:color w:val="auto"/>
                <w:sz w:val="21"/>
                <w:szCs w:val="21"/>
              </w:rPr>
            </w:pPr>
          </w:p>
        </w:tc>
        <w:tc>
          <w:tcPr>
            <w:tcW w:w="340" w:type="dxa"/>
          </w:tcPr>
          <w:p>
            <w:pPr>
              <w:pStyle w:val="31"/>
              <w:ind w:firstLine="360"/>
              <w:jc w:val="both"/>
              <w:rPr>
                <w:rFonts w:ascii="仿宋" w:hAnsi="仿宋" w:eastAsia="仿宋" w:cs="仿宋"/>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trPr>
        <w:tc>
          <w:tcPr>
            <w:tcW w:w="425" w:type="dxa"/>
          </w:tcPr>
          <w:p>
            <w:pPr>
              <w:rPr>
                <w:rFonts w:ascii="仿宋" w:hAnsi="仿宋" w:eastAsia="仿宋" w:cs="仿宋"/>
                <w:bCs/>
                <w:color w:val="auto"/>
                <w:szCs w:val="21"/>
              </w:rPr>
            </w:pPr>
          </w:p>
        </w:tc>
        <w:tc>
          <w:tcPr>
            <w:tcW w:w="992" w:type="dxa"/>
            <w:shd w:val="clear" w:color="auto" w:fill="EEECE1" w:themeFill="background2"/>
          </w:tcPr>
          <w:p>
            <w:pPr>
              <w:pStyle w:val="31"/>
              <w:spacing w:before="40"/>
              <w:ind w:left="128" w:firstLine="360"/>
              <w:jc w:val="both"/>
              <w:rPr>
                <w:rFonts w:ascii="仿宋" w:hAnsi="仿宋" w:eastAsia="仿宋" w:cs="仿宋"/>
                <w:bCs/>
                <w:color w:val="auto"/>
                <w:sz w:val="21"/>
                <w:szCs w:val="21"/>
              </w:rPr>
            </w:pPr>
          </w:p>
        </w:tc>
        <w:tc>
          <w:tcPr>
            <w:tcW w:w="1003" w:type="dxa"/>
            <w:shd w:val="clear" w:color="auto" w:fill="EEECE1" w:themeFill="background2"/>
          </w:tcPr>
          <w:p>
            <w:pPr>
              <w:pStyle w:val="31"/>
              <w:spacing w:before="40"/>
              <w:ind w:firstLine="420" w:firstLineChars="200"/>
              <w:jc w:val="both"/>
              <w:rPr>
                <w:rFonts w:ascii="仿宋" w:hAnsi="仿宋" w:eastAsia="仿宋" w:cs="仿宋"/>
                <w:bCs/>
                <w:color w:val="auto"/>
                <w:sz w:val="21"/>
                <w:szCs w:val="21"/>
              </w:rPr>
            </w:pPr>
            <w:r>
              <w:rPr>
                <w:rFonts w:hint="eastAsia" w:ascii="仿宋" w:hAnsi="仿宋" w:eastAsia="仿宋" w:cs="仿宋"/>
                <w:bCs/>
                <w:color w:val="auto"/>
                <w:sz w:val="21"/>
                <w:szCs w:val="21"/>
              </w:rPr>
              <w:t>小计</w:t>
            </w:r>
          </w:p>
        </w:tc>
        <w:tc>
          <w:tcPr>
            <w:tcW w:w="425" w:type="dxa"/>
            <w:shd w:val="clear" w:color="auto" w:fill="EEECE1" w:themeFill="background2"/>
          </w:tcPr>
          <w:p>
            <w:pPr>
              <w:pStyle w:val="31"/>
              <w:spacing w:before="40"/>
              <w:ind w:right="67"/>
              <w:jc w:val="both"/>
              <w:rPr>
                <w:rFonts w:ascii="仿宋" w:hAnsi="仿宋" w:eastAsia="仿宋" w:cs="仿宋"/>
                <w:bCs/>
                <w:color w:val="auto"/>
                <w:sz w:val="21"/>
                <w:szCs w:val="21"/>
              </w:rPr>
            </w:pPr>
            <w:r>
              <w:rPr>
                <w:rFonts w:ascii="仿宋" w:hAnsi="仿宋" w:eastAsia="仿宋" w:cs="仿宋"/>
                <w:bCs/>
                <w:color w:val="auto"/>
                <w:sz w:val="21"/>
                <w:szCs w:val="21"/>
              </w:rPr>
              <w:t>41</w:t>
            </w:r>
          </w:p>
        </w:tc>
        <w:tc>
          <w:tcPr>
            <w:tcW w:w="426" w:type="dxa"/>
            <w:shd w:val="clear" w:color="auto" w:fill="EEECE1" w:themeFill="background2"/>
          </w:tcPr>
          <w:p>
            <w:pPr>
              <w:pStyle w:val="31"/>
              <w:spacing w:before="40"/>
              <w:ind w:right="57"/>
              <w:jc w:val="both"/>
              <w:rPr>
                <w:rFonts w:ascii="仿宋" w:hAnsi="仿宋" w:eastAsia="仿宋" w:cs="仿宋"/>
                <w:bCs/>
                <w:color w:val="auto"/>
                <w:sz w:val="21"/>
                <w:szCs w:val="21"/>
              </w:rPr>
            </w:pPr>
            <w:r>
              <w:rPr>
                <w:rFonts w:hint="eastAsia" w:ascii="仿宋" w:hAnsi="仿宋" w:eastAsia="仿宋" w:cs="仿宋"/>
                <w:bCs/>
                <w:color w:val="auto"/>
                <w:sz w:val="21"/>
                <w:szCs w:val="21"/>
              </w:rPr>
              <w:t>6</w:t>
            </w:r>
            <w:r>
              <w:rPr>
                <w:rFonts w:ascii="仿宋" w:hAnsi="仿宋" w:eastAsia="仿宋" w:cs="仿宋"/>
                <w:bCs/>
                <w:color w:val="auto"/>
                <w:sz w:val="21"/>
                <w:szCs w:val="21"/>
              </w:rPr>
              <w:t>72</w:t>
            </w:r>
          </w:p>
        </w:tc>
        <w:tc>
          <w:tcPr>
            <w:tcW w:w="556" w:type="dxa"/>
            <w:shd w:val="clear" w:color="auto" w:fill="EEECE1" w:themeFill="background2"/>
          </w:tcPr>
          <w:p>
            <w:pPr>
              <w:pStyle w:val="31"/>
              <w:spacing w:before="40"/>
              <w:ind w:right="137"/>
              <w:jc w:val="both"/>
              <w:rPr>
                <w:rFonts w:ascii="仿宋" w:hAnsi="仿宋" w:eastAsia="仿宋" w:cs="仿宋"/>
                <w:bCs/>
                <w:color w:val="auto"/>
                <w:sz w:val="21"/>
                <w:szCs w:val="21"/>
              </w:rPr>
            </w:pPr>
            <w:r>
              <w:rPr>
                <w:rFonts w:ascii="仿宋" w:hAnsi="仿宋" w:eastAsia="仿宋" w:cs="仿宋"/>
                <w:bCs/>
                <w:color w:val="auto"/>
                <w:sz w:val="21"/>
                <w:szCs w:val="21"/>
              </w:rPr>
              <w:t>352</w:t>
            </w:r>
          </w:p>
        </w:tc>
        <w:tc>
          <w:tcPr>
            <w:tcW w:w="425" w:type="dxa"/>
            <w:shd w:val="clear" w:color="auto" w:fill="EEECE1" w:themeFill="background2"/>
          </w:tcPr>
          <w:p>
            <w:pPr>
              <w:pStyle w:val="31"/>
              <w:spacing w:before="40"/>
              <w:jc w:val="both"/>
              <w:rPr>
                <w:rFonts w:ascii="仿宋" w:hAnsi="仿宋" w:eastAsia="仿宋" w:cs="仿宋"/>
                <w:bCs/>
                <w:color w:val="auto"/>
                <w:sz w:val="21"/>
                <w:szCs w:val="21"/>
              </w:rPr>
            </w:pPr>
            <w:r>
              <w:rPr>
                <w:rFonts w:hint="eastAsia" w:ascii="仿宋" w:hAnsi="仿宋" w:eastAsia="仿宋" w:cs="仿宋"/>
                <w:bCs/>
                <w:color w:val="auto"/>
                <w:sz w:val="21"/>
                <w:szCs w:val="21"/>
              </w:rPr>
              <w:t>320</w:t>
            </w:r>
          </w:p>
        </w:tc>
        <w:tc>
          <w:tcPr>
            <w:tcW w:w="392" w:type="dxa"/>
            <w:shd w:val="clear" w:color="auto" w:fill="EEECE1" w:themeFill="background2"/>
            <w:vAlign w:val="center"/>
          </w:tcPr>
          <w:p>
            <w:pPr>
              <w:pStyle w:val="31"/>
              <w:spacing w:before="40"/>
              <w:ind w:right="114" w:firstLine="360"/>
              <w:jc w:val="both"/>
              <w:rPr>
                <w:rFonts w:ascii="仿宋" w:hAnsi="仿宋" w:eastAsia="仿宋" w:cs="仿宋"/>
                <w:bCs/>
                <w:color w:val="auto"/>
                <w:sz w:val="21"/>
                <w:szCs w:val="21"/>
              </w:rPr>
            </w:pPr>
          </w:p>
        </w:tc>
        <w:tc>
          <w:tcPr>
            <w:tcW w:w="656" w:type="dxa"/>
            <w:shd w:val="clear" w:color="auto" w:fill="EEECE1" w:themeFill="background2"/>
          </w:tcPr>
          <w:p>
            <w:pPr>
              <w:pStyle w:val="31"/>
              <w:spacing w:before="40"/>
              <w:ind w:right="111"/>
              <w:jc w:val="both"/>
              <w:rPr>
                <w:rFonts w:ascii="仿宋" w:hAnsi="仿宋" w:eastAsia="仿宋" w:cs="仿宋"/>
                <w:bCs/>
                <w:color w:val="auto"/>
                <w:sz w:val="21"/>
                <w:szCs w:val="21"/>
              </w:rPr>
            </w:pPr>
            <w:r>
              <w:rPr>
                <w:rFonts w:hint="eastAsia" w:ascii="仿宋" w:hAnsi="仿宋" w:eastAsia="仿宋" w:cs="仿宋"/>
                <w:bCs/>
                <w:color w:val="auto"/>
                <w:sz w:val="21"/>
                <w:szCs w:val="21"/>
              </w:rPr>
              <w:t>296</w:t>
            </w:r>
          </w:p>
        </w:tc>
        <w:tc>
          <w:tcPr>
            <w:tcW w:w="656" w:type="dxa"/>
            <w:shd w:val="clear" w:color="auto" w:fill="EEECE1" w:themeFill="background2"/>
          </w:tcPr>
          <w:p>
            <w:pPr>
              <w:pStyle w:val="31"/>
              <w:spacing w:before="40"/>
              <w:jc w:val="both"/>
              <w:rPr>
                <w:rFonts w:ascii="仿宋" w:hAnsi="仿宋" w:eastAsia="仿宋" w:cs="仿宋"/>
                <w:bCs/>
                <w:color w:val="auto"/>
                <w:sz w:val="21"/>
                <w:szCs w:val="21"/>
              </w:rPr>
            </w:pPr>
            <w:r>
              <w:rPr>
                <w:rFonts w:hint="eastAsia" w:ascii="仿宋" w:hAnsi="仿宋" w:eastAsia="仿宋" w:cs="仿宋"/>
                <w:bCs/>
                <w:color w:val="auto"/>
                <w:sz w:val="21"/>
                <w:szCs w:val="21"/>
              </w:rPr>
              <w:t>224</w:t>
            </w:r>
          </w:p>
        </w:tc>
        <w:tc>
          <w:tcPr>
            <w:tcW w:w="656" w:type="dxa"/>
            <w:shd w:val="clear" w:color="auto" w:fill="EEECE1" w:themeFill="background2"/>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64</w:t>
            </w:r>
          </w:p>
        </w:tc>
        <w:tc>
          <w:tcPr>
            <w:tcW w:w="656" w:type="dxa"/>
            <w:shd w:val="clear" w:color="auto" w:fill="EEECE1" w:themeFill="background2"/>
          </w:tcPr>
          <w:p>
            <w:pPr>
              <w:pStyle w:val="31"/>
              <w:jc w:val="both"/>
              <w:rPr>
                <w:rFonts w:ascii="仿宋" w:hAnsi="仿宋" w:eastAsia="仿宋" w:cs="仿宋"/>
                <w:bCs/>
                <w:color w:val="auto"/>
                <w:sz w:val="21"/>
                <w:szCs w:val="21"/>
              </w:rPr>
            </w:pPr>
            <w:r>
              <w:rPr>
                <w:rFonts w:ascii="仿宋" w:hAnsi="仿宋" w:eastAsia="仿宋" w:cs="仿宋"/>
                <w:bCs/>
                <w:color w:val="auto"/>
                <w:sz w:val="21"/>
                <w:szCs w:val="21"/>
              </w:rPr>
              <w:t>64</w:t>
            </w:r>
          </w:p>
        </w:tc>
        <w:tc>
          <w:tcPr>
            <w:tcW w:w="656" w:type="dxa"/>
            <w:shd w:val="clear" w:color="auto" w:fill="EEECE1" w:themeFill="background2"/>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rPr>
              <w:t>24</w:t>
            </w:r>
          </w:p>
        </w:tc>
        <w:tc>
          <w:tcPr>
            <w:tcW w:w="656" w:type="dxa"/>
            <w:shd w:val="clear" w:color="auto" w:fill="EEECE1" w:themeFill="background2"/>
          </w:tcPr>
          <w:p>
            <w:pPr>
              <w:pStyle w:val="31"/>
              <w:ind w:firstLine="360"/>
              <w:jc w:val="both"/>
              <w:rPr>
                <w:rFonts w:ascii="仿宋" w:hAnsi="仿宋" w:eastAsia="仿宋" w:cs="仿宋"/>
                <w:bCs/>
                <w:color w:val="auto"/>
                <w:sz w:val="21"/>
                <w:szCs w:val="21"/>
              </w:rPr>
            </w:pPr>
          </w:p>
        </w:tc>
        <w:tc>
          <w:tcPr>
            <w:tcW w:w="340" w:type="dxa"/>
            <w:shd w:val="clear" w:color="auto" w:fill="EEECE1" w:themeFill="background2"/>
          </w:tcPr>
          <w:p>
            <w:pPr>
              <w:pStyle w:val="31"/>
              <w:ind w:firstLine="360"/>
              <w:jc w:val="both"/>
              <w:rPr>
                <w:rFonts w:ascii="仿宋" w:hAnsi="仿宋" w:eastAsia="仿宋" w:cs="仿宋"/>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25" w:type="dxa"/>
          </w:tcPr>
          <w:p>
            <w:pPr>
              <w:rPr>
                <w:rFonts w:ascii="仿宋" w:hAnsi="仿宋" w:eastAsia="仿宋" w:cs="仿宋"/>
                <w:bCs/>
                <w:color w:val="auto"/>
                <w:szCs w:val="21"/>
              </w:rPr>
            </w:pPr>
          </w:p>
        </w:tc>
        <w:tc>
          <w:tcPr>
            <w:tcW w:w="8495" w:type="dxa"/>
            <w:gridSpan w:val="14"/>
            <w:shd w:val="clear" w:color="auto" w:fill="EEECE1" w:themeFill="background2"/>
          </w:tcPr>
          <w:p>
            <w:pPr>
              <w:pStyle w:val="31"/>
              <w:jc w:val="both"/>
              <w:rPr>
                <w:rFonts w:ascii="仿宋" w:hAnsi="仿宋" w:eastAsia="仿宋" w:cs="仿宋"/>
                <w:bCs/>
                <w:color w:val="auto"/>
                <w:sz w:val="21"/>
                <w:szCs w:val="21"/>
              </w:rPr>
            </w:pPr>
            <w:r>
              <w:rPr>
                <w:rFonts w:hint="eastAsia" w:ascii="仿宋" w:hAnsi="仿宋" w:eastAsia="仿宋" w:cs="仿宋"/>
                <w:bCs/>
                <w:color w:val="auto"/>
                <w:sz w:val="21"/>
                <w:szCs w:val="21"/>
                <w:lang w:bidi="ar"/>
              </w:rPr>
              <w:t>1、公共选修课分为体育、人文、心理等大类，可选课程列表详见附件1；</w:t>
            </w:r>
            <w:r>
              <w:rPr>
                <w:rFonts w:hint="eastAsia" w:ascii="仿宋" w:hAnsi="仿宋" w:eastAsia="仿宋" w:cs="仿宋"/>
                <w:bCs/>
                <w:color w:val="auto"/>
                <w:sz w:val="21"/>
                <w:szCs w:val="21"/>
                <w:lang w:bidi="ar"/>
              </w:rPr>
              <w:br w:type="textWrapping"/>
            </w:r>
            <w:r>
              <w:rPr>
                <w:rFonts w:hint="eastAsia" w:ascii="仿宋" w:hAnsi="仿宋" w:eastAsia="仿宋" w:cs="仿宋"/>
                <w:bCs/>
                <w:color w:val="auto"/>
                <w:sz w:val="21"/>
                <w:szCs w:val="21"/>
                <w:lang w:bidi="ar"/>
              </w:rPr>
              <w:t>2、修业年限内应选合计8学分，144学时，其中，体育（项目限选）2学分，普通话2学分，其他课程任选。</w:t>
            </w:r>
          </w:p>
        </w:tc>
      </w:tr>
    </w:tbl>
    <w:p>
      <w:pPr>
        <w:spacing w:after="120" w:line="440" w:lineRule="exact"/>
        <w:rPr>
          <w:rFonts w:ascii="仿宋" w:hAnsi="仿宋" w:eastAsia="仿宋" w:cs="仿宋"/>
          <w:bCs/>
          <w:color w:val="auto"/>
          <w:kern w:val="0"/>
          <w:sz w:val="28"/>
          <w:szCs w:val="28"/>
          <w:lang w:bidi="en-US"/>
        </w:rPr>
      </w:pPr>
    </w:p>
    <w:tbl>
      <w:tblPr>
        <w:tblStyle w:val="11"/>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1"/>
        <w:gridCol w:w="549"/>
        <w:gridCol w:w="1317"/>
        <w:gridCol w:w="971"/>
        <w:gridCol w:w="493"/>
        <w:gridCol w:w="535"/>
        <w:gridCol w:w="542"/>
        <w:gridCol w:w="545"/>
        <w:gridCol w:w="398"/>
        <w:gridCol w:w="440"/>
        <w:gridCol w:w="440"/>
        <w:gridCol w:w="440"/>
        <w:gridCol w:w="440"/>
        <w:gridCol w:w="440"/>
        <w:gridCol w:w="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52" w:type="pct"/>
            <w:gridSpan w:val="2"/>
            <w:vMerge w:val="restar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课程类别</w:t>
            </w:r>
          </w:p>
        </w:tc>
        <w:tc>
          <w:tcPr>
            <w:tcW w:w="770" w:type="pct"/>
            <w:vMerge w:val="restar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课程编码</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570" w:type="pct"/>
            <w:vMerge w:val="restar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课程/技能训练名称</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94" w:type="pct"/>
            <w:vMerge w:val="restar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学分</w:t>
            </w:r>
          </w:p>
        </w:tc>
        <w:tc>
          <w:tcPr>
            <w:tcW w:w="964" w:type="pct"/>
            <w:gridSpan w:val="3"/>
            <w:vMerge w:val="restar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学时</w:t>
            </w:r>
          </w:p>
        </w:tc>
        <w:tc>
          <w:tcPr>
            <w:tcW w:w="239" w:type="pct"/>
            <w:vMerge w:val="restar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考核方式</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1512" w:type="pct"/>
            <w:gridSpan w:val="6"/>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周学时*学周（不含考试考查周）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652" w:type="pct"/>
            <w:gridSpan w:val="2"/>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570"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294"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964" w:type="pct"/>
            <w:gridSpan w:val="3"/>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239"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第一学期</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第二学期</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第三学期</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第四学期</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第五学期</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52" w:type="pct"/>
            <w:gridSpan w:val="2"/>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570"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294"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共计</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理论</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实践</w:t>
            </w:r>
          </w:p>
        </w:tc>
        <w:tc>
          <w:tcPr>
            <w:tcW w:w="239"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14周</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16周</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16周</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16周</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16周</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7" w:type="pct"/>
            <w:vMerge w:val="restar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专业课程</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326" w:type="pct"/>
            <w:vMerge w:val="restar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专业基础课</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5307013001</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电子商务概论</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3.5</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56</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28</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28</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考试</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4*14</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27"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5307013002</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市场营销</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64</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32</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32</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4*16</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trPr>
        <w:tc>
          <w:tcPr>
            <w:tcW w:w="327"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5307013003</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电子商务数据分析与应用</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64</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32</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32</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考试</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4*16</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27"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5307013004</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商品学</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3.5</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56</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28</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28</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4*14</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7"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5307013005</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农产品冷链物流</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48</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24</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24</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6*8</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7"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5307013006</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农村与农产品认知</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32</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16</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16</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2*16</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27"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1665" w:type="pct"/>
            <w:gridSpan w:val="3"/>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小计</w:t>
            </w:r>
          </w:p>
        </w:tc>
        <w:tc>
          <w:tcPr>
            <w:tcW w:w="294"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20</w:t>
            </w:r>
          </w:p>
        </w:tc>
        <w:tc>
          <w:tcPr>
            <w:tcW w:w="318"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320</w:t>
            </w:r>
          </w:p>
        </w:tc>
        <w:tc>
          <w:tcPr>
            <w:tcW w:w="322"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160</w:t>
            </w:r>
          </w:p>
        </w:tc>
        <w:tc>
          <w:tcPr>
            <w:tcW w:w="324"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160</w:t>
            </w:r>
          </w:p>
        </w:tc>
        <w:tc>
          <w:tcPr>
            <w:tcW w:w="239"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27"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326" w:type="pct"/>
            <w:vMerge w:val="restar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专业核心课</w:t>
            </w: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5307014001</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网络营销</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64</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32</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32</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考试</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4*16</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27"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5307014002</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UI设计基础</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64</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32</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32</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考试</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4*16</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5307014003</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客户服务与管理</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64</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32</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32</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考试</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4*16</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5307014004</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新媒体运营</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3.5</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56</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28</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28</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考试</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4*14</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5307014005</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网店运营</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3,5</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56</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28</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28</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考试</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4*14</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5307014006</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商品拍摄与短视频制作</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64</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32</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32</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考试</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4*16</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1665" w:type="pct"/>
            <w:gridSpan w:val="3"/>
            <w:shd w:val="clear" w:color="000000" w:fill="E4E4E4"/>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小计</w:t>
            </w:r>
          </w:p>
        </w:tc>
        <w:tc>
          <w:tcPr>
            <w:tcW w:w="294" w:type="pct"/>
            <w:shd w:val="clear" w:color="000000" w:fill="E4E4E4"/>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23</w:t>
            </w:r>
          </w:p>
        </w:tc>
        <w:tc>
          <w:tcPr>
            <w:tcW w:w="318" w:type="pct"/>
            <w:shd w:val="clear" w:color="000000" w:fill="E4E4E4"/>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368</w:t>
            </w:r>
          </w:p>
        </w:tc>
        <w:tc>
          <w:tcPr>
            <w:tcW w:w="322" w:type="pct"/>
            <w:shd w:val="clear" w:color="000000" w:fill="E4E4E4"/>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184</w:t>
            </w:r>
          </w:p>
        </w:tc>
        <w:tc>
          <w:tcPr>
            <w:tcW w:w="324" w:type="pct"/>
            <w:shd w:val="clear" w:color="000000" w:fill="E4E4E4"/>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184</w:t>
            </w:r>
          </w:p>
        </w:tc>
        <w:tc>
          <w:tcPr>
            <w:tcW w:w="239" w:type="pct"/>
            <w:shd w:val="clear" w:color="000000" w:fill="E4E4E4"/>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000000" w:fill="E4E4E4"/>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000000" w:fill="E4E4E4"/>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000000" w:fill="E4E4E4"/>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000000" w:fill="E4E4E4"/>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000000" w:fill="E4E4E4"/>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000000" w:fill="E4E4E4"/>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restar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职业技能训练课程</w:t>
            </w: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5307015001</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电子商务数据分析与应用实训</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24</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24</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24*1</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5307015002</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UI设计实训</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24</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24</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24*1</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5307015003</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网络营销实训</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24</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24</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24*1</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5307015004</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新媒体运营综合实训</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96</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96</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24*4</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5307015005</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商品拍摄与短视频制作实训</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24</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24</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24*1</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5307015006</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农村电商创业实训</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（可用顶岗实习代替）</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96</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96</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24*4</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5307015007</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数字化运营综合实训</w:t>
            </w:r>
          </w:p>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（可用顶岗实习代替）</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96</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96</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24*4</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5307015008</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暑期综合实践</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96</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96</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暑假</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暑假</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5307015009</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顶岗实习</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20</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480</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480</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ascii="仿宋" w:hAnsi="仿宋" w:eastAsia="仿宋" w:cs="仿宋"/>
                <w:bCs/>
                <w:color w:val="auto"/>
                <w:szCs w:val="21"/>
              </w:rPr>
              <w:t>24*</w:t>
            </w:r>
            <w:r>
              <w:rPr>
                <w:rFonts w:hint="eastAsia" w:ascii="仿宋" w:hAnsi="仿宋" w:eastAsia="仿宋" w:cs="仿宋"/>
                <w:bCs/>
                <w:color w:val="auto"/>
                <w:szCs w:val="21"/>
              </w:rPr>
              <w:t>6　</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ascii="仿宋" w:hAnsi="仿宋" w:eastAsia="仿宋" w:cs="仿宋"/>
                <w:bCs/>
                <w:color w:val="auto"/>
                <w:szCs w:val="21"/>
              </w:rPr>
              <w:t>24*</w:t>
            </w:r>
            <w:r>
              <w:rPr>
                <w:rFonts w:hint="eastAsia" w:ascii="仿宋" w:hAnsi="仿宋" w:eastAsia="仿宋" w:cs="仿宋"/>
                <w:bCs/>
                <w:color w:val="auto"/>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5307015010</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毕业设计</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48</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48</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ascii="仿宋" w:hAnsi="仿宋" w:eastAsia="仿宋" w:cs="仿宋"/>
                <w:bCs/>
                <w:color w:val="auto"/>
                <w:szCs w:val="21"/>
              </w:rPr>
              <w:t>24*</w:t>
            </w:r>
            <w:r>
              <w:rPr>
                <w:rFonts w:hint="eastAsia" w:ascii="仿宋" w:hAnsi="仿宋" w:eastAsia="仿宋" w:cs="仿宋"/>
                <w:bCs/>
                <w:color w:val="auto"/>
                <w:szCs w:val="21"/>
              </w:rPr>
              <w:t>2</w:t>
            </w:r>
            <w:r>
              <w:rPr>
                <w:rFonts w:ascii="仿宋" w:hAnsi="仿宋" w:eastAsia="仿宋" w:cs="仿宋"/>
                <w:bCs/>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1339" w:type="pct"/>
            <w:gridSpan w:val="2"/>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小计</w:t>
            </w:r>
          </w:p>
        </w:tc>
        <w:tc>
          <w:tcPr>
            <w:tcW w:w="294"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36</w:t>
            </w:r>
          </w:p>
        </w:tc>
        <w:tc>
          <w:tcPr>
            <w:tcW w:w="318"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816</w:t>
            </w:r>
          </w:p>
        </w:tc>
        <w:tc>
          <w:tcPr>
            <w:tcW w:w="322"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324"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816</w:t>
            </w:r>
          </w:p>
        </w:tc>
        <w:tc>
          <w:tcPr>
            <w:tcW w:w="239"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restar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专业选修课</w:t>
            </w: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5307016001</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电子商务文案写作</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32</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16</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16</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2*16</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5307016002</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跨境电子商务</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48</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24</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24</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6*8</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5307016003</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农产品营销策划与设计</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48</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24</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24</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6*8</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5307016004</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商务沟通与礼仪</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28</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28</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2*14</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5307016005</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农产品供应链管理实务</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48</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24</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24</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6*8</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5307016006</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电商视觉设计</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3.5</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56</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28</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28</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4*14</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5307016007</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电商法律法规</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32</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32</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2*16</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5307016008</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食品营养健康</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28</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28</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2*14</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5307016009</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农产品电商化开发</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32</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16</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16</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4*8</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5307016010</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农村电商创业</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32</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16</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16</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4*8</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5307016011</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论文写作指导</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32</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16</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16</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4*8</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5307016012</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电子商务案例分析</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3.5</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56</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28</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28</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4*14</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7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5307016013</w:t>
            </w:r>
          </w:p>
        </w:tc>
        <w:tc>
          <w:tcPr>
            <w:tcW w:w="57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1+X农产品电商运营</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48</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48</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考查</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6*8</w:t>
            </w:r>
          </w:p>
        </w:tc>
        <w:tc>
          <w:tcPr>
            <w:tcW w:w="240"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27" w:type="pct"/>
            <w:vMerge w:val="continue"/>
            <w:shd w:val="clear" w:color="auto" w:fill="auto"/>
            <w:tcMar>
              <w:top w:w="10" w:type="dxa"/>
              <w:left w:w="10" w:type="dxa"/>
              <w:right w:w="10" w:type="dxa"/>
            </w:tcMar>
          </w:tcPr>
          <w:p>
            <w:pPr>
              <w:widowControl/>
              <w:textAlignment w:val="center"/>
              <w:rPr>
                <w:rFonts w:ascii="仿宋" w:hAnsi="仿宋" w:eastAsia="仿宋" w:cs="仿宋"/>
                <w:bCs/>
                <w:color w:val="auto"/>
                <w:szCs w:val="21"/>
              </w:rPr>
            </w:pPr>
          </w:p>
        </w:tc>
        <w:tc>
          <w:tcPr>
            <w:tcW w:w="326" w:type="pct"/>
            <w:vMerge w:val="continue"/>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p>
        </w:tc>
        <w:tc>
          <w:tcPr>
            <w:tcW w:w="1339" w:type="pct"/>
            <w:gridSpan w:val="2"/>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小计</w:t>
            </w:r>
          </w:p>
        </w:tc>
        <w:tc>
          <w:tcPr>
            <w:tcW w:w="294"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32</w:t>
            </w:r>
          </w:p>
        </w:tc>
        <w:tc>
          <w:tcPr>
            <w:tcW w:w="318"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520</w:t>
            </w:r>
          </w:p>
        </w:tc>
        <w:tc>
          <w:tcPr>
            <w:tcW w:w="322"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280</w:t>
            </w:r>
          </w:p>
        </w:tc>
        <w:tc>
          <w:tcPr>
            <w:tcW w:w="324"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240</w:t>
            </w:r>
          </w:p>
        </w:tc>
        <w:tc>
          <w:tcPr>
            <w:tcW w:w="239"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000000" w:fill="D8D8D8"/>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1991" w:type="pct"/>
            <w:gridSpan w:val="4"/>
            <w:shd w:val="clear" w:color="auto" w:fill="auto"/>
            <w:tcMar>
              <w:top w:w="10" w:type="dxa"/>
              <w:left w:w="10" w:type="dxa"/>
              <w:right w:w="10" w:type="dxa"/>
            </w:tcMa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应选小计</w:t>
            </w:r>
          </w:p>
        </w:tc>
        <w:tc>
          <w:tcPr>
            <w:tcW w:w="29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20</w:t>
            </w:r>
          </w:p>
        </w:tc>
        <w:tc>
          <w:tcPr>
            <w:tcW w:w="318"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324</w:t>
            </w:r>
          </w:p>
        </w:tc>
        <w:tc>
          <w:tcPr>
            <w:tcW w:w="322"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192</w:t>
            </w:r>
          </w:p>
        </w:tc>
        <w:tc>
          <w:tcPr>
            <w:tcW w:w="32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132</w:t>
            </w:r>
          </w:p>
        </w:tc>
        <w:tc>
          <w:tcPr>
            <w:tcW w:w="239"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54" w:type="pct"/>
            <w:shd w:val="clear" w:color="auto" w:fill="auto"/>
            <w:tcMar>
              <w:top w:w="10" w:type="dxa"/>
              <w:left w:w="10" w:type="dxa"/>
              <w:right w:w="10" w:type="dxa"/>
            </w:tcMar>
            <w:vAlign w:val="cente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c>
          <w:tcPr>
            <w:tcW w:w="240" w:type="pct"/>
            <w:shd w:val="clear" w:color="auto" w:fill="auto"/>
            <w:tcMar>
              <w:top w:w="10" w:type="dxa"/>
              <w:left w:w="10" w:type="dxa"/>
              <w:right w:w="10" w:type="dxa"/>
            </w:tcMar>
          </w:tcPr>
          <w:p>
            <w:pPr>
              <w:widowControl/>
              <w:textAlignment w:val="center"/>
              <w:rPr>
                <w:rFonts w:ascii="仿宋" w:hAnsi="仿宋" w:eastAsia="仿宋" w:cs="仿宋"/>
                <w:bCs/>
                <w:color w:val="auto"/>
                <w:szCs w:val="21"/>
              </w:rPr>
            </w:pPr>
            <w:r>
              <w:rPr>
                <w:rFonts w:hint="eastAsia" w:ascii="仿宋" w:hAnsi="仿宋" w:eastAsia="仿宋" w:cs="仿宋"/>
                <w:bCs/>
                <w:color w:val="auto"/>
                <w:szCs w:val="21"/>
              </w:rPr>
              <w:t>　</w:t>
            </w:r>
          </w:p>
        </w:tc>
      </w:tr>
    </w:tbl>
    <w:tbl>
      <w:tblPr>
        <w:tblStyle w:val="11"/>
        <w:tblpPr w:leftFromText="180" w:rightFromText="180" w:vertAnchor="text" w:horzAnchor="page" w:tblpXSpec="center" w:tblpY="604"/>
        <w:tblOverlap w:val="never"/>
        <w:tblW w:w="86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0"/>
        <w:gridCol w:w="2285"/>
        <w:gridCol w:w="1310"/>
        <w:gridCol w:w="1700"/>
        <w:gridCol w:w="1342"/>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jc w:val="center"/>
        </w:trPr>
        <w:tc>
          <w:tcPr>
            <w:tcW w:w="2915" w:type="dxa"/>
            <w:gridSpan w:val="2"/>
            <w:vMerge w:val="restart"/>
          </w:tcPr>
          <w:p>
            <w:pPr>
              <w:spacing w:before="7"/>
              <w:rPr>
                <w:rFonts w:ascii="仿宋" w:hAnsi="仿宋" w:eastAsia="仿宋" w:cs="仿宋"/>
                <w:bCs/>
                <w:color w:val="auto"/>
                <w:kern w:val="0"/>
                <w:szCs w:val="21"/>
              </w:rPr>
            </w:pPr>
          </w:p>
          <w:p>
            <w:pPr>
              <w:rPr>
                <w:rFonts w:ascii="仿宋" w:hAnsi="仿宋" w:eastAsia="仿宋" w:cs="仿宋"/>
                <w:bCs/>
                <w:color w:val="auto"/>
                <w:kern w:val="0"/>
                <w:szCs w:val="21"/>
              </w:rPr>
            </w:pPr>
            <w:r>
              <w:rPr>
                <w:rFonts w:hint="eastAsia" w:ascii="仿宋" w:hAnsi="仿宋" w:eastAsia="仿宋" w:cs="仿宋"/>
                <w:bCs/>
                <w:color w:val="auto"/>
                <w:w w:val="95"/>
                <w:kern w:val="0"/>
                <w:szCs w:val="21"/>
              </w:rPr>
              <w:t>课程类别</w:t>
            </w:r>
          </w:p>
        </w:tc>
        <w:tc>
          <w:tcPr>
            <w:tcW w:w="1310" w:type="dxa"/>
            <w:vMerge w:val="restart"/>
          </w:tcPr>
          <w:p>
            <w:pPr>
              <w:spacing w:before="7"/>
              <w:rPr>
                <w:rFonts w:ascii="仿宋" w:hAnsi="仿宋" w:eastAsia="仿宋" w:cs="仿宋"/>
                <w:bCs/>
                <w:color w:val="auto"/>
                <w:kern w:val="0"/>
                <w:szCs w:val="21"/>
              </w:rPr>
            </w:pPr>
          </w:p>
          <w:p>
            <w:pPr>
              <w:rPr>
                <w:rFonts w:ascii="仿宋" w:hAnsi="仿宋" w:eastAsia="仿宋" w:cs="仿宋"/>
                <w:bCs/>
                <w:color w:val="auto"/>
                <w:kern w:val="0"/>
                <w:szCs w:val="21"/>
              </w:rPr>
            </w:pPr>
            <w:r>
              <w:rPr>
                <w:rFonts w:hint="eastAsia" w:ascii="仿宋" w:hAnsi="仿宋" w:eastAsia="仿宋" w:cs="仿宋"/>
                <w:bCs/>
                <w:color w:val="auto"/>
                <w:w w:val="95"/>
                <w:kern w:val="0"/>
                <w:szCs w:val="21"/>
              </w:rPr>
              <w:t>学时数</w:t>
            </w:r>
          </w:p>
        </w:tc>
        <w:tc>
          <w:tcPr>
            <w:tcW w:w="1700" w:type="dxa"/>
            <w:vMerge w:val="restart"/>
          </w:tcPr>
          <w:p>
            <w:pPr>
              <w:spacing w:before="105"/>
              <w:ind w:right="315"/>
              <w:rPr>
                <w:rFonts w:ascii="仿宋" w:hAnsi="仿宋" w:eastAsia="仿宋" w:cs="仿宋"/>
                <w:bCs/>
                <w:color w:val="auto"/>
                <w:kern w:val="0"/>
                <w:szCs w:val="21"/>
              </w:rPr>
            </w:pPr>
            <w:r>
              <w:rPr>
                <w:rFonts w:hint="eastAsia" w:ascii="仿宋" w:hAnsi="仿宋" w:eastAsia="仿宋" w:cs="仿宋"/>
                <w:bCs/>
                <w:color w:val="auto"/>
                <w:w w:val="95"/>
                <w:kern w:val="0"/>
                <w:szCs w:val="21"/>
              </w:rPr>
              <w:t>占专业</w:t>
            </w:r>
          </w:p>
          <w:p>
            <w:pPr>
              <w:spacing w:before="1"/>
              <w:ind w:right="315"/>
              <w:rPr>
                <w:rFonts w:ascii="仿宋" w:hAnsi="仿宋" w:eastAsia="仿宋" w:cs="仿宋"/>
                <w:bCs/>
                <w:color w:val="auto"/>
                <w:kern w:val="0"/>
                <w:szCs w:val="21"/>
              </w:rPr>
            </w:pPr>
            <w:r>
              <w:rPr>
                <w:rFonts w:hint="eastAsia" w:ascii="仿宋" w:hAnsi="仿宋" w:eastAsia="仿宋" w:cs="仿宋"/>
                <w:bCs/>
                <w:color w:val="auto"/>
                <w:w w:val="95"/>
                <w:kern w:val="0"/>
                <w:szCs w:val="21"/>
              </w:rPr>
              <w:t>总学时比例</w:t>
            </w:r>
          </w:p>
        </w:tc>
        <w:tc>
          <w:tcPr>
            <w:tcW w:w="2684" w:type="dxa"/>
            <w:gridSpan w:val="2"/>
          </w:tcPr>
          <w:p>
            <w:pPr>
              <w:spacing w:before="100"/>
              <w:ind w:right="906"/>
              <w:rPr>
                <w:rFonts w:ascii="仿宋" w:hAnsi="仿宋" w:eastAsia="仿宋" w:cs="仿宋"/>
                <w:bCs/>
                <w:color w:val="auto"/>
                <w:w w:val="95"/>
                <w:kern w:val="0"/>
                <w:szCs w:val="21"/>
              </w:rPr>
            </w:pPr>
            <w:r>
              <w:rPr>
                <w:rFonts w:hint="eastAsia" w:ascii="仿宋" w:hAnsi="仿宋" w:eastAsia="仿宋" w:cs="仿宋"/>
                <w:bCs/>
                <w:color w:val="auto"/>
                <w:w w:val="95"/>
                <w:kern w:val="0"/>
                <w:szCs w:val="21"/>
              </w:rPr>
              <w:t>实践学时</w:t>
            </w:r>
          </w:p>
          <w:p>
            <w:pPr>
              <w:pStyle w:val="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2915" w:type="dxa"/>
            <w:gridSpan w:val="2"/>
            <w:vMerge w:val="continue"/>
            <w:tcBorders>
              <w:top w:val="nil"/>
            </w:tcBorders>
          </w:tcPr>
          <w:p>
            <w:pPr>
              <w:rPr>
                <w:rFonts w:ascii="仿宋" w:hAnsi="仿宋" w:eastAsia="仿宋" w:cs="仿宋"/>
                <w:bCs/>
                <w:color w:val="auto"/>
                <w:kern w:val="0"/>
                <w:szCs w:val="21"/>
                <w:lang w:eastAsia="en-US" w:bidi="en-US"/>
              </w:rPr>
            </w:pPr>
          </w:p>
        </w:tc>
        <w:tc>
          <w:tcPr>
            <w:tcW w:w="1310" w:type="dxa"/>
            <w:vMerge w:val="continue"/>
            <w:tcBorders>
              <w:top w:val="nil"/>
            </w:tcBorders>
          </w:tcPr>
          <w:p>
            <w:pPr>
              <w:rPr>
                <w:rFonts w:ascii="仿宋" w:hAnsi="仿宋" w:eastAsia="仿宋" w:cs="仿宋"/>
                <w:bCs/>
                <w:color w:val="auto"/>
                <w:kern w:val="0"/>
                <w:szCs w:val="21"/>
                <w:lang w:eastAsia="en-US" w:bidi="en-US"/>
              </w:rPr>
            </w:pPr>
          </w:p>
        </w:tc>
        <w:tc>
          <w:tcPr>
            <w:tcW w:w="1700" w:type="dxa"/>
            <w:vMerge w:val="continue"/>
            <w:tcBorders>
              <w:top w:val="nil"/>
            </w:tcBorders>
          </w:tcPr>
          <w:p>
            <w:pPr>
              <w:rPr>
                <w:rFonts w:ascii="仿宋" w:hAnsi="仿宋" w:eastAsia="仿宋" w:cs="仿宋"/>
                <w:bCs/>
                <w:color w:val="auto"/>
                <w:kern w:val="0"/>
                <w:szCs w:val="21"/>
                <w:lang w:eastAsia="en-US" w:bidi="en-US"/>
              </w:rPr>
            </w:pPr>
          </w:p>
        </w:tc>
        <w:tc>
          <w:tcPr>
            <w:tcW w:w="1342" w:type="dxa"/>
          </w:tcPr>
          <w:p>
            <w:pPr>
              <w:spacing w:before="99"/>
              <w:ind w:right="336"/>
              <w:rPr>
                <w:rFonts w:ascii="仿宋" w:hAnsi="仿宋" w:eastAsia="仿宋" w:cs="仿宋"/>
                <w:bCs/>
                <w:color w:val="auto"/>
                <w:kern w:val="0"/>
                <w:szCs w:val="21"/>
              </w:rPr>
            </w:pPr>
            <w:r>
              <w:rPr>
                <w:rFonts w:hint="eastAsia" w:ascii="仿宋" w:hAnsi="仿宋" w:eastAsia="仿宋" w:cs="仿宋"/>
                <w:bCs/>
                <w:color w:val="auto"/>
                <w:w w:val="95"/>
                <w:kern w:val="0"/>
                <w:szCs w:val="21"/>
              </w:rPr>
              <w:t>学时数</w:t>
            </w:r>
          </w:p>
        </w:tc>
        <w:tc>
          <w:tcPr>
            <w:tcW w:w="1342" w:type="dxa"/>
          </w:tcPr>
          <w:p>
            <w:pPr>
              <w:spacing w:before="99"/>
              <w:ind w:right="336"/>
              <w:rPr>
                <w:rFonts w:ascii="仿宋" w:hAnsi="仿宋" w:eastAsia="仿宋" w:cs="仿宋"/>
                <w:bCs/>
                <w:color w:val="auto"/>
                <w:kern w:val="0"/>
                <w:szCs w:val="21"/>
              </w:rPr>
            </w:pPr>
            <w:r>
              <w:rPr>
                <w:rFonts w:hint="eastAsia" w:ascii="仿宋" w:hAnsi="仿宋" w:eastAsia="仿宋" w:cs="仿宋"/>
                <w:bCs/>
                <w:color w:val="auto"/>
                <w:kern w:val="0"/>
                <w:szCs w:val="21"/>
              </w:rPr>
              <w:t>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630" w:type="dxa"/>
            <w:vMerge w:val="restart"/>
            <w:tcBorders>
              <w:right w:val="single" w:color="000000" w:sz="4" w:space="0"/>
            </w:tcBorders>
          </w:tcPr>
          <w:p>
            <w:pPr>
              <w:spacing w:line="340" w:lineRule="atLeast"/>
              <w:ind w:right="110"/>
              <w:rPr>
                <w:rFonts w:ascii="仿宋" w:hAnsi="仿宋" w:eastAsia="仿宋" w:cs="仿宋"/>
                <w:bCs/>
                <w:color w:val="auto"/>
                <w:kern w:val="0"/>
                <w:szCs w:val="21"/>
              </w:rPr>
            </w:pPr>
            <w:r>
              <w:rPr>
                <w:rFonts w:hint="eastAsia" w:ascii="仿宋" w:hAnsi="仿宋" w:eastAsia="仿宋" w:cs="仿宋"/>
                <w:bCs/>
                <w:color w:val="auto"/>
                <w:spacing w:val="-4"/>
                <w:kern w:val="0"/>
                <w:szCs w:val="21"/>
              </w:rPr>
              <w:t>公共课程</w:t>
            </w:r>
          </w:p>
        </w:tc>
        <w:tc>
          <w:tcPr>
            <w:tcW w:w="2285" w:type="dxa"/>
            <w:tcBorders>
              <w:left w:val="single" w:color="000000" w:sz="4" w:space="0"/>
            </w:tcBorders>
          </w:tcPr>
          <w:p>
            <w:pPr>
              <w:spacing w:before="63" w:line="257" w:lineRule="exact"/>
              <w:ind w:right="480"/>
              <w:rPr>
                <w:rFonts w:ascii="仿宋" w:hAnsi="仿宋" w:eastAsia="仿宋" w:cs="仿宋"/>
                <w:bCs/>
                <w:color w:val="auto"/>
                <w:kern w:val="0"/>
                <w:szCs w:val="21"/>
              </w:rPr>
            </w:pPr>
            <w:r>
              <w:rPr>
                <w:rFonts w:hint="eastAsia" w:ascii="仿宋" w:hAnsi="仿宋" w:eastAsia="仿宋" w:cs="仿宋"/>
                <w:bCs/>
                <w:color w:val="auto"/>
                <w:kern w:val="0"/>
                <w:szCs w:val="21"/>
              </w:rPr>
              <w:t>公共必修课</w:t>
            </w:r>
          </w:p>
        </w:tc>
        <w:tc>
          <w:tcPr>
            <w:tcW w:w="1310" w:type="dxa"/>
          </w:tcPr>
          <w:p>
            <w:pPr>
              <w:spacing w:before="77"/>
              <w:ind w:right="410"/>
              <w:rPr>
                <w:rFonts w:ascii="仿宋" w:hAnsi="仿宋" w:eastAsia="仿宋" w:cs="仿宋"/>
                <w:bCs/>
                <w:color w:val="auto"/>
                <w:kern w:val="0"/>
                <w:szCs w:val="21"/>
              </w:rPr>
            </w:pPr>
            <w:r>
              <w:rPr>
                <w:rFonts w:hint="eastAsia" w:ascii="仿宋" w:hAnsi="仿宋" w:eastAsia="仿宋" w:cs="仿宋"/>
                <w:bCs/>
                <w:color w:val="auto"/>
                <w:kern w:val="0"/>
                <w:szCs w:val="21"/>
              </w:rPr>
              <w:t>640</w:t>
            </w:r>
          </w:p>
        </w:tc>
        <w:tc>
          <w:tcPr>
            <w:tcW w:w="1700" w:type="dxa"/>
          </w:tcPr>
          <w:p>
            <w:pPr>
              <w:spacing w:before="77"/>
              <w:ind w:right="315"/>
              <w:rPr>
                <w:rFonts w:ascii="仿宋" w:hAnsi="仿宋" w:eastAsia="仿宋" w:cs="仿宋"/>
                <w:bCs/>
                <w:color w:val="auto"/>
                <w:kern w:val="0"/>
                <w:szCs w:val="21"/>
              </w:rPr>
            </w:pPr>
            <w:r>
              <w:rPr>
                <w:rFonts w:hint="eastAsia" w:ascii="仿宋" w:hAnsi="仿宋" w:eastAsia="仿宋" w:cs="仿宋"/>
                <w:bCs/>
                <w:color w:val="auto"/>
                <w:kern w:val="0"/>
                <w:szCs w:val="21"/>
              </w:rPr>
              <w:t>24.5%</w:t>
            </w:r>
          </w:p>
        </w:tc>
        <w:tc>
          <w:tcPr>
            <w:tcW w:w="1342" w:type="dxa"/>
          </w:tcPr>
          <w:p>
            <w:pPr>
              <w:spacing w:before="77"/>
              <w:ind w:right="336"/>
              <w:rPr>
                <w:rFonts w:ascii="仿宋" w:hAnsi="仿宋" w:eastAsia="仿宋" w:cs="仿宋"/>
                <w:bCs/>
                <w:color w:val="auto"/>
                <w:kern w:val="0"/>
                <w:szCs w:val="21"/>
              </w:rPr>
            </w:pPr>
            <w:r>
              <w:rPr>
                <w:rFonts w:hint="eastAsia" w:ascii="仿宋" w:hAnsi="仿宋" w:eastAsia="仿宋" w:cs="仿宋"/>
                <w:bCs/>
                <w:color w:val="auto"/>
                <w:kern w:val="0"/>
                <w:szCs w:val="21"/>
              </w:rPr>
              <w:t>320</w:t>
            </w:r>
          </w:p>
        </w:tc>
        <w:tc>
          <w:tcPr>
            <w:tcW w:w="1342" w:type="dxa"/>
          </w:tcPr>
          <w:p>
            <w:pPr>
              <w:spacing w:before="77"/>
              <w:ind w:right="336"/>
              <w:rPr>
                <w:rFonts w:ascii="仿宋" w:hAnsi="仿宋" w:eastAsia="仿宋" w:cs="仿宋"/>
                <w:bCs/>
                <w:color w:val="auto"/>
                <w:kern w:val="0"/>
                <w:szCs w:val="21"/>
              </w:rPr>
            </w:pPr>
            <w:r>
              <w:rPr>
                <w:rFonts w:hint="eastAsia" w:ascii="仿宋" w:hAnsi="仿宋" w:eastAsia="仿宋" w:cs="仿宋"/>
                <w:bCs/>
                <w:color w:val="auto"/>
                <w:kern w:val="0"/>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630" w:type="dxa"/>
            <w:vMerge w:val="continue"/>
            <w:tcBorders>
              <w:top w:val="nil"/>
              <w:right w:val="single" w:color="000000" w:sz="4" w:space="0"/>
            </w:tcBorders>
          </w:tcPr>
          <w:p>
            <w:pPr>
              <w:rPr>
                <w:rFonts w:ascii="仿宋" w:hAnsi="仿宋" w:eastAsia="仿宋" w:cs="仿宋"/>
                <w:bCs/>
                <w:color w:val="auto"/>
                <w:kern w:val="0"/>
                <w:szCs w:val="21"/>
                <w:lang w:eastAsia="en-US" w:bidi="en-US"/>
              </w:rPr>
            </w:pPr>
          </w:p>
        </w:tc>
        <w:tc>
          <w:tcPr>
            <w:tcW w:w="2285" w:type="dxa"/>
            <w:tcBorders>
              <w:left w:val="single" w:color="000000" w:sz="4" w:space="0"/>
            </w:tcBorders>
            <w:vAlign w:val="center"/>
          </w:tcPr>
          <w:p>
            <w:pPr>
              <w:spacing w:before="63" w:line="257" w:lineRule="exact"/>
              <w:ind w:right="480"/>
              <w:rPr>
                <w:rFonts w:ascii="仿宋" w:hAnsi="仿宋" w:eastAsia="仿宋" w:cs="仿宋"/>
                <w:bCs/>
                <w:color w:val="auto"/>
                <w:kern w:val="0"/>
                <w:szCs w:val="21"/>
              </w:rPr>
            </w:pPr>
            <w:r>
              <w:rPr>
                <w:rFonts w:hint="eastAsia" w:ascii="仿宋" w:hAnsi="仿宋" w:eastAsia="仿宋" w:cs="仿宋"/>
                <w:bCs/>
                <w:color w:val="auto"/>
                <w:kern w:val="0"/>
                <w:szCs w:val="21"/>
              </w:rPr>
              <w:t>公共选修课</w:t>
            </w:r>
          </w:p>
        </w:tc>
        <w:tc>
          <w:tcPr>
            <w:tcW w:w="1310" w:type="dxa"/>
          </w:tcPr>
          <w:p>
            <w:pPr>
              <w:spacing w:before="77"/>
              <w:ind w:right="410"/>
              <w:rPr>
                <w:rFonts w:ascii="仿宋" w:hAnsi="仿宋" w:eastAsia="仿宋" w:cs="仿宋"/>
                <w:bCs/>
                <w:color w:val="auto"/>
                <w:kern w:val="0"/>
                <w:szCs w:val="21"/>
              </w:rPr>
            </w:pPr>
            <w:r>
              <w:rPr>
                <w:rFonts w:hint="eastAsia" w:ascii="仿宋" w:hAnsi="仿宋" w:eastAsia="仿宋" w:cs="仿宋"/>
                <w:bCs/>
                <w:color w:val="auto"/>
                <w:kern w:val="0"/>
                <w:szCs w:val="21"/>
              </w:rPr>
              <w:t>144</w:t>
            </w:r>
          </w:p>
        </w:tc>
        <w:tc>
          <w:tcPr>
            <w:tcW w:w="1700" w:type="dxa"/>
          </w:tcPr>
          <w:p>
            <w:pPr>
              <w:spacing w:before="77"/>
              <w:ind w:right="315"/>
              <w:rPr>
                <w:rFonts w:ascii="仿宋" w:hAnsi="仿宋" w:eastAsia="仿宋" w:cs="仿宋"/>
                <w:bCs/>
                <w:color w:val="auto"/>
                <w:kern w:val="0"/>
                <w:szCs w:val="21"/>
              </w:rPr>
            </w:pPr>
            <w:r>
              <w:rPr>
                <w:rFonts w:hint="eastAsia" w:ascii="仿宋" w:hAnsi="仿宋" w:eastAsia="仿宋" w:cs="仿宋"/>
                <w:bCs/>
                <w:color w:val="auto"/>
                <w:kern w:val="0"/>
                <w:szCs w:val="21"/>
              </w:rPr>
              <w:t>5.5%</w:t>
            </w:r>
          </w:p>
        </w:tc>
        <w:tc>
          <w:tcPr>
            <w:tcW w:w="1342" w:type="dxa"/>
          </w:tcPr>
          <w:p>
            <w:pPr>
              <w:spacing w:before="77"/>
              <w:rPr>
                <w:rFonts w:ascii="仿宋" w:hAnsi="仿宋" w:eastAsia="仿宋" w:cs="仿宋"/>
                <w:bCs/>
                <w:color w:val="auto"/>
                <w:kern w:val="0"/>
                <w:szCs w:val="21"/>
              </w:rPr>
            </w:pPr>
            <w:r>
              <w:rPr>
                <w:rFonts w:hint="eastAsia" w:ascii="仿宋" w:hAnsi="仿宋" w:eastAsia="仿宋" w:cs="仿宋"/>
                <w:bCs/>
                <w:color w:val="auto"/>
                <w:kern w:val="0"/>
                <w:szCs w:val="21"/>
              </w:rPr>
              <w:t>0</w:t>
            </w:r>
          </w:p>
        </w:tc>
        <w:tc>
          <w:tcPr>
            <w:tcW w:w="1342" w:type="dxa"/>
          </w:tcPr>
          <w:p>
            <w:pPr>
              <w:spacing w:before="77"/>
              <w:ind w:right="336"/>
              <w:rPr>
                <w:rFonts w:ascii="仿宋" w:hAnsi="仿宋" w:eastAsia="仿宋" w:cs="仿宋"/>
                <w:bCs/>
                <w:color w:val="auto"/>
                <w:kern w:val="0"/>
                <w:szCs w:val="21"/>
              </w:rPr>
            </w:pPr>
            <w:r>
              <w:rPr>
                <w:rFonts w:hint="eastAsia" w:ascii="仿宋" w:hAnsi="仿宋" w:eastAsia="仿宋" w:cs="仿宋"/>
                <w:bCs/>
                <w:color w:val="auto"/>
                <w:kern w:val="0"/>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630" w:type="dxa"/>
            <w:vMerge w:val="restart"/>
            <w:tcBorders>
              <w:right w:val="single" w:color="000000" w:sz="4" w:space="0"/>
            </w:tcBorders>
          </w:tcPr>
          <w:p>
            <w:pPr>
              <w:spacing w:line="340" w:lineRule="exact"/>
              <w:ind w:right="110"/>
              <w:rPr>
                <w:rFonts w:ascii="仿宋" w:hAnsi="仿宋" w:eastAsia="仿宋" w:cs="仿宋"/>
                <w:bCs/>
                <w:color w:val="auto"/>
                <w:kern w:val="0"/>
                <w:szCs w:val="21"/>
              </w:rPr>
            </w:pPr>
            <w:r>
              <w:rPr>
                <w:rFonts w:hint="eastAsia" w:ascii="仿宋" w:hAnsi="仿宋" w:eastAsia="仿宋" w:cs="仿宋"/>
                <w:bCs/>
                <w:color w:val="auto"/>
                <w:spacing w:val="-4"/>
                <w:kern w:val="0"/>
                <w:szCs w:val="21"/>
              </w:rPr>
              <w:t>专业课程</w:t>
            </w:r>
          </w:p>
        </w:tc>
        <w:tc>
          <w:tcPr>
            <w:tcW w:w="2285" w:type="dxa"/>
            <w:tcBorders>
              <w:left w:val="single" w:color="000000" w:sz="4" w:space="0"/>
            </w:tcBorders>
          </w:tcPr>
          <w:p>
            <w:pPr>
              <w:spacing w:before="123"/>
              <w:ind w:right="483"/>
              <w:rPr>
                <w:rFonts w:ascii="仿宋" w:hAnsi="仿宋" w:eastAsia="仿宋" w:cs="仿宋"/>
                <w:bCs/>
                <w:color w:val="auto"/>
                <w:kern w:val="0"/>
                <w:szCs w:val="21"/>
              </w:rPr>
            </w:pPr>
            <w:r>
              <w:rPr>
                <w:rFonts w:hint="eastAsia" w:ascii="仿宋" w:hAnsi="仿宋" w:eastAsia="仿宋" w:cs="仿宋"/>
                <w:bCs/>
                <w:color w:val="auto"/>
                <w:kern w:val="0"/>
                <w:szCs w:val="21"/>
              </w:rPr>
              <w:t>专业基础课</w:t>
            </w:r>
          </w:p>
        </w:tc>
        <w:tc>
          <w:tcPr>
            <w:tcW w:w="1310" w:type="dxa"/>
          </w:tcPr>
          <w:p>
            <w:pPr>
              <w:spacing w:before="137"/>
              <w:ind w:right="410"/>
              <w:rPr>
                <w:rFonts w:ascii="仿宋" w:hAnsi="仿宋" w:eastAsia="仿宋" w:cs="仿宋"/>
                <w:bCs/>
                <w:color w:val="auto"/>
                <w:kern w:val="0"/>
                <w:szCs w:val="21"/>
              </w:rPr>
            </w:pPr>
            <w:r>
              <w:rPr>
                <w:rFonts w:hint="eastAsia" w:ascii="仿宋" w:hAnsi="仿宋" w:eastAsia="仿宋" w:cs="仿宋"/>
                <w:bCs/>
                <w:color w:val="auto"/>
                <w:kern w:val="0"/>
                <w:szCs w:val="21"/>
              </w:rPr>
              <w:t>320</w:t>
            </w:r>
          </w:p>
        </w:tc>
        <w:tc>
          <w:tcPr>
            <w:tcW w:w="1700" w:type="dxa"/>
          </w:tcPr>
          <w:p>
            <w:pPr>
              <w:spacing w:before="137"/>
              <w:ind w:right="315"/>
              <w:rPr>
                <w:rFonts w:ascii="仿宋" w:hAnsi="仿宋" w:eastAsia="仿宋" w:cs="仿宋"/>
                <w:bCs/>
                <w:color w:val="auto"/>
                <w:kern w:val="0"/>
                <w:szCs w:val="21"/>
              </w:rPr>
            </w:pPr>
            <w:r>
              <w:rPr>
                <w:rFonts w:hint="eastAsia" w:ascii="仿宋" w:hAnsi="仿宋" w:eastAsia="仿宋" w:cs="仿宋"/>
                <w:bCs/>
                <w:color w:val="auto"/>
                <w:kern w:val="0"/>
                <w:szCs w:val="21"/>
              </w:rPr>
              <w:t>12.3%</w:t>
            </w:r>
          </w:p>
        </w:tc>
        <w:tc>
          <w:tcPr>
            <w:tcW w:w="1342" w:type="dxa"/>
          </w:tcPr>
          <w:p>
            <w:pPr>
              <w:spacing w:before="137"/>
              <w:rPr>
                <w:rFonts w:ascii="仿宋" w:hAnsi="仿宋" w:eastAsia="仿宋" w:cs="仿宋"/>
                <w:bCs/>
                <w:color w:val="auto"/>
                <w:kern w:val="0"/>
                <w:szCs w:val="21"/>
              </w:rPr>
            </w:pPr>
            <w:r>
              <w:rPr>
                <w:rFonts w:hint="eastAsia" w:ascii="仿宋" w:hAnsi="仿宋" w:eastAsia="仿宋" w:cs="仿宋"/>
                <w:bCs/>
                <w:color w:val="auto"/>
                <w:kern w:val="0"/>
                <w:szCs w:val="21"/>
              </w:rPr>
              <w:t>160</w:t>
            </w:r>
          </w:p>
        </w:tc>
        <w:tc>
          <w:tcPr>
            <w:tcW w:w="1342" w:type="dxa"/>
          </w:tcPr>
          <w:p>
            <w:pPr>
              <w:spacing w:before="137"/>
              <w:ind w:right="336"/>
              <w:rPr>
                <w:rFonts w:ascii="仿宋" w:hAnsi="仿宋" w:eastAsia="仿宋" w:cs="仿宋"/>
                <w:bCs/>
                <w:color w:val="auto"/>
                <w:kern w:val="0"/>
                <w:szCs w:val="21"/>
              </w:rPr>
            </w:pPr>
            <w:r>
              <w:rPr>
                <w:rFonts w:hint="eastAsia" w:ascii="仿宋" w:hAnsi="仿宋" w:eastAsia="仿宋" w:cs="仿宋"/>
                <w:bCs/>
                <w:color w:val="auto"/>
                <w:kern w:val="0"/>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630" w:type="dxa"/>
            <w:vMerge w:val="continue"/>
            <w:tcBorders>
              <w:right w:val="single" w:color="000000" w:sz="4" w:space="0"/>
            </w:tcBorders>
          </w:tcPr>
          <w:p>
            <w:pPr>
              <w:rPr>
                <w:rFonts w:ascii="仿宋" w:hAnsi="仿宋" w:eastAsia="仿宋" w:cs="仿宋"/>
                <w:bCs/>
                <w:color w:val="auto"/>
                <w:kern w:val="0"/>
                <w:szCs w:val="21"/>
                <w:lang w:eastAsia="en-US" w:bidi="en-US"/>
              </w:rPr>
            </w:pPr>
          </w:p>
        </w:tc>
        <w:tc>
          <w:tcPr>
            <w:tcW w:w="2285" w:type="dxa"/>
            <w:tcBorders>
              <w:left w:val="single" w:color="000000" w:sz="4" w:space="0"/>
            </w:tcBorders>
          </w:tcPr>
          <w:p>
            <w:pPr>
              <w:spacing w:before="62" w:line="258" w:lineRule="exact"/>
              <w:ind w:right="485"/>
              <w:rPr>
                <w:rFonts w:ascii="仿宋" w:hAnsi="仿宋" w:eastAsia="仿宋" w:cs="仿宋"/>
                <w:bCs/>
                <w:color w:val="auto"/>
                <w:kern w:val="0"/>
                <w:szCs w:val="21"/>
              </w:rPr>
            </w:pPr>
            <w:r>
              <w:rPr>
                <w:rFonts w:hint="eastAsia" w:ascii="仿宋" w:hAnsi="仿宋" w:eastAsia="仿宋" w:cs="仿宋"/>
                <w:bCs/>
                <w:color w:val="auto"/>
                <w:kern w:val="0"/>
                <w:szCs w:val="21"/>
              </w:rPr>
              <w:t>专业核心课</w:t>
            </w:r>
          </w:p>
        </w:tc>
        <w:tc>
          <w:tcPr>
            <w:tcW w:w="1310" w:type="dxa"/>
          </w:tcPr>
          <w:p>
            <w:pPr>
              <w:spacing w:before="76"/>
              <w:ind w:right="410"/>
              <w:rPr>
                <w:rFonts w:ascii="仿宋" w:hAnsi="仿宋" w:eastAsia="仿宋" w:cs="仿宋"/>
                <w:bCs/>
                <w:color w:val="auto"/>
                <w:kern w:val="0"/>
                <w:szCs w:val="21"/>
              </w:rPr>
            </w:pPr>
            <w:r>
              <w:rPr>
                <w:rFonts w:hint="eastAsia" w:ascii="仿宋" w:hAnsi="仿宋" w:eastAsia="仿宋" w:cs="仿宋"/>
                <w:bCs/>
                <w:color w:val="auto"/>
                <w:kern w:val="0"/>
                <w:szCs w:val="21"/>
              </w:rPr>
              <w:t>368</w:t>
            </w:r>
          </w:p>
        </w:tc>
        <w:tc>
          <w:tcPr>
            <w:tcW w:w="1700" w:type="dxa"/>
          </w:tcPr>
          <w:p>
            <w:pPr>
              <w:spacing w:before="76"/>
              <w:ind w:right="315"/>
              <w:rPr>
                <w:rFonts w:ascii="仿宋" w:hAnsi="仿宋" w:eastAsia="仿宋" w:cs="仿宋"/>
                <w:bCs/>
                <w:color w:val="auto"/>
                <w:kern w:val="0"/>
                <w:szCs w:val="21"/>
              </w:rPr>
            </w:pPr>
            <w:r>
              <w:rPr>
                <w:rFonts w:hint="eastAsia" w:ascii="仿宋" w:hAnsi="仿宋" w:eastAsia="仿宋" w:cs="仿宋"/>
                <w:bCs/>
                <w:color w:val="auto"/>
                <w:kern w:val="0"/>
                <w:szCs w:val="21"/>
              </w:rPr>
              <w:t>14.1%</w:t>
            </w:r>
          </w:p>
        </w:tc>
        <w:tc>
          <w:tcPr>
            <w:tcW w:w="1342" w:type="dxa"/>
          </w:tcPr>
          <w:p>
            <w:pPr>
              <w:spacing w:before="76"/>
              <w:ind w:right="336"/>
              <w:rPr>
                <w:rFonts w:ascii="仿宋" w:hAnsi="仿宋" w:eastAsia="仿宋" w:cs="仿宋"/>
                <w:bCs/>
                <w:color w:val="auto"/>
                <w:kern w:val="0"/>
                <w:szCs w:val="21"/>
              </w:rPr>
            </w:pPr>
            <w:r>
              <w:rPr>
                <w:rFonts w:hint="eastAsia" w:ascii="仿宋" w:hAnsi="仿宋" w:eastAsia="仿宋" w:cs="仿宋"/>
                <w:bCs/>
                <w:color w:val="auto"/>
                <w:kern w:val="0"/>
                <w:szCs w:val="21"/>
              </w:rPr>
              <w:t>184</w:t>
            </w:r>
          </w:p>
        </w:tc>
        <w:tc>
          <w:tcPr>
            <w:tcW w:w="1342" w:type="dxa"/>
          </w:tcPr>
          <w:p>
            <w:pPr>
              <w:spacing w:before="76"/>
              <w:ind w:right="336"/>
              <w:rPr>
                <w:rFonts w:ascii="仿宋" w:hAnsi="仿宋" w:eastAsia="仿宋" w:cs="仿宋"/>
                <w:bCs/>
                <w:color w:val="auto"/>
                <w:kern w:val="0"/>
                <w:szCs w:val="21"/>
              </w:rPr>
            </w:pPr>
            <w:r>
              <w:rPr>
                <w:rFonts w:hint="eastAsia" w:ascii="仿宋" w:hAnsi="仿宋" w:eastAsia="仿宋" w:cs="仿宋"/>
                <w:bCs/>
                <w:color w:val="auto"/>
                <w:kern w:val="0"/>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630" w:type="dxa"/>
            <w:vMerge w:val="continue"/>
            <w:tcBorders>
              <w:right w:val="single" w:color="000000" w:sz="4" w:space="0"/>
            </w:tcBorders>
          </w:tcPr>
          <w:p>
            <w:pPr>
              <w:rPr>
                <w:rFonts w:ascii="仿宋" w:hAnsi="仿宋" w:eastAsia="仿宋" w:cs="仿宋"/>
                <w:bCs/>
                <w:color w:val="auto"/>
                <w:kern w:val="0"/>
                <w:szCs w:val="21"/>
                <w:lang w:eastAsia="en-US" w:bidi="en-US"/>
              </w:rPr>
            </w:pPr>
          </w:p>
        </w:tc>
        <w:tc>
          <w:tcPr>
            <w:tcW w:w="2285" w:type="dxa"/>
            <w:tcBorders>
              <w:left w:val="single" w:color="000000" w:sz="4" w:space="0"/>
            </w:tcBorders>
            <w:vAlign w:val="center"/>
          </w:tcPr>
          <w:p>
            <w:pPr>
              <w:spacing w:before="62" w:line="258" w:lineRule="exact"/>
              <w:ind w:right="480"/>
              <w:rPr>
                <w:rFonts w:ascii="仿宋" w:hAnsi="仿宋" w:eastAsia="仿宋" w:cs="仿宋"/>
                <w:bCs/>
                <w:color w:val="auto"/>
                <w:kern w:val="0"/>
                <w:szCs w:val="21"/>
              </w:rPr>
            </w:pPr>
            <w:r>
              <w:rPr>
                <w:rFonts w:hint="eastAsia" w:ascii="仿宋" w:hAnsi="仿宋" w:eastAsia="仿宋" w:cs="仿宋"/>
                <w:bCs/>
                <w:color w:val="auto"/>
                <w:kern w:val="0"/>
                <w:szCs w:val="21"/>
              </w:rPr>
              <w:t>专业选修（模块）课</w:t>
            </w:r>
          </w:p>
        </w:tc>
        <w:tc>
          <w:tcPr>
            <w:tcW w:w="1310" w:type="dxa"/>
          </w:tcPr>
          <w:p>
            <w:pPr>
              <w:spacing w:before="76"/>
              <w:ind w:right="410"/>
              <w:rPr>
                <w:rFonts w:ascii="仿宋" w:hAnsi="仿宋" w:eastAsia="仿宋" w:cs="仿宋"/>
                <w:bCs/>
                <w:color w:val="auto"/>
                <w:kern w:val="0"/>
                <w:szCs w:val="21"/>
              </w:rPr>
            </w:pPr>
            <w:r>
              <w:rPr>
                <w:rFonts w:hint="eastAsia" w:ascii="仿宋" w:hAnsi="仿宋" w:eastAsia="仿宋" w:cs="仿宋"/>
                <w:bCs/>
                <w:color w:val="auto"/>
                <w:kern w:val="0"/>
                <w:szCs w:val="21"/>
              </w:rPr>
              <w:t>324</w:t>
            </w:r>
          </w:p>
        </w:tc>
        <w:tc>
          <w:tcPr>
            <w:tcW w:w="1700" w:type="dxa"/>
          </w:tcPr>
          <w:p>
            <w:pPr>
              <w:spacing w:before="76"/>
              <w:ind w:right="315"/>
              <w:rPr>
                <w:rFonts w:ascii="仿宋" w:hAnsi="仿宋" w:eastAsia="仿宋" w:cs="仿宋"/>
                <w:bCs/>
                <w:color w:val="auto"/>
                <w:kern w:val="0"/>
                <w:szCs w:val="21"/>
              </w:rPr>
            </w:pPr>
            <w:r>
              <w:rPr>
                <w:rFonts w:hint="eastAsia" w:ascii="仿宋" w:hAnsi="仿宋" w:eastAsia="仿宋" w:cs="仿宋"/>
                <w:bCs/>
                <w:color w:val="auto"/>
                <w:kern w:val="0"/>
                <w:szCs w:val="21"/>
              </w:rPr>
              <w:t>12.4%</w:t>
            </w:r>
          </w:p>
        </w:tc>
        <w:tc>
          <w:tcPr>
            <w:tcW w:w="1342" w:type="dxa"/>
          </w:tcPr>
          <w:p>
            <w:pPr>
              <w:spacing w:before="76"/>
              <w:ind w:right="336"/>
              <w:rPr>
                <w:rFonts w:ascii="仿宋" w:hAnsi="仿宋" w:eastAsia="仿宋" w:cs="仿宋"/>
                <w:bCs/>
                <w:color w:val="auto"/>
                <w:kern w:val="0"/>
                <w:szCs w:val="21"/>
              </w:rPr>
            </w:pPr>
            <w:r>
              <w:rPr>
                <w:rFonts w:hint="eastAsia" w:ascii="仿宋" w:hAnsi="仿宋" w:eastAsia="仿宋" w:cs="仿宋"/>
                <w:bCs/>
                <w:color w:val="auto"/>
                <w:kern w:val="0"/>
                <w:szCs w:val="21"/>
              </w:rPr>
              <w:t>132</w:t>
            </w:r>
          </w:p>
        </w:tc>
        <w:tc>
          <w:tcPr>
            <w:tcW w:w="1342" w:type="dxa"/>
          </w:tcPr>
          <w:p>
            <w:pPr>
              <w:spacing w:before="76"/>
              <w:ind w:right="336"/>
              <w:rPr>
                <w:rFonts w:ascii="仿宋" w:hAnsi="仿宋" w:eastAsia="仿宋" w:cs="仿宋"/>
                <w:bCs/>
                <w:color w:val="auto"/>
                <w:kern w:val="0"/>
                <w:szCs w:val="21"/>
              </w:rPr>
            </w:pPr>
            <w:r>
              <w:rPr>
                <w:rFonts w:hint="eastAsia" w:ascii="仿宋" w:hAnsi="仿宋" w:eastAsia="仿宋" w:cs="仿宋"/>
                <w:bCs/>
                <w:color w:val="auto"/>
                <w:kern w:val="0"/>
                <w:szCs w:val="21"/>
              </w:rPr>
              <w:t>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915" w:type="dxa"/>
            <w:gridSpan w:val="2"/>
          </w:tcPr>
          <w:p>
            <w:pPr>
              <w:spacing w:before="62" w:line="257" w:lineRule="exact"/>
              <w:rPr>
                <w:rFonts w:ascii="仿宋" w:hAnsi="仿宋" w:eastAsia="仿宋" w:cs="仿宋"/>
                <w:bCs/>
                <w:color w:val="auto"/>
                <w:kern w:val="0"/>
                <w:szCs w:val="21"/>
              </w:rPr>
            </w:pPr>
            <w:r>
              <w:rPr>
                <w:rFonts w:hint="eastAsia" w:ascii="仿宋" w:hAnsi="仿宋" w:eastAsia="仿宋" w:cs="仿宋"/>
                <w:bCs/>
                <w:color w:val="auto"/>
                <w:kern w:val="0"/>
                <w:szCs w:val="21"/>
              </w:rPr>
              <w:t>职业技能训练课</w:t>
            </w:r>
          </w:p>
        </w:tc>
        <w:tc>
          <w:tcPr>
            <w:tcW w:w="1310" w:type="dxa"/>
          </w:tcPr>
          <w:p>
            <w:pPr>
              <w:spacing w:before="76"/>
              <w:ind w:right="410"/>
              <w:rPr>
                <w:rFonts w:ascii="仿宋" w:hAnsi="仿宋" w:eastAsia="仿宋" w:cs="仿宋"/>
                <w:bCs/>
                <w:color w:val="auto"/>
                <w:kern w:val="0"/>
                <w:szCs w:val="21"/>
              </w:rPr>
            </w:pPr>
            <w:r>
              <w:rPr>
                <w:rFonts w:hint="eastAsia" w:ascii="仿宋" w:hAnsi="仿宋" w:eastAsia="仿宋" w:cs="仿宋"/>
                <w:bCs/>
                <w:color w:val="auto"/>
                <w:kern w:val="0"/>
                <w:szCs w:val="21"/>
              </w:rPr>
              <w:t>816</w:t>
            </w:r>
          </w:p>
        </w:tc>
        <w:tc>
          <w:tcPr>
            <w:tcW w:w="1700" w:type="dxa"/>
          </w:tcPr>
          <w:p>
            <w:pPr>
              <w:spacing w:before="76"/>
              <w:ind w:right="315"/>
              <w:rPr>
                <w:rFonts w:ascii="仿宋" w:hAnsi="仿宋" w:eastAsia="仿宋" w:cs="仿宋"/>
                <w:bCs/>
                <w:color w:val="auto"/>
                <w:kern w:val="0"/>
                <w:szCs w:val="21"/>
              </w:rPr>
            </w:pPr>
            <w:r>
              <w:rPr>
                <w:rFonts w:hint="eastAsia" w:ascii="仿宋" w:hAnsi="仿宋" w:eastAsia="仿宋" w:cs="仿宋"/>
                <w:bCs/>
                <w:color w:val="auto"/>
                <w:kern w:val="0"/>
                <w:szCs w:val="21"/>
              </w:rPr>
              <w:t>31.2%</w:t>
            </w:r>
          </w:p>
        </w:tc>
        <w:tc>
          <w:tcPr>
            <w:tcW w:w="1342" w:type="dxa"/>
          </w:tcPr>
          <w:p>
            <w:pPr>
              <w:spacing w:before="76"/>
              <w:ind w:right="336"/>
              <w:rPr>
                <w:rFonts w:ascii="仿宋" w:hAnsi="仿宋" w:eastAsia="仿宋" w:cs="仿宋"/>
                <w:bCs/>
                <w:color w:val="auto"/>
                <w:kern w:val="0"/>
                <w:szCs w:val="21"/>
              </w:rPr>
            </w:pPr>
            <w:r>
              <w:rPr>
                <w:rFonts w:hint="eastAsia" w:ascii="仿宋" w:hAnsi="仿宋" w:eastAsia="仿宋" w:cs="仿宋"/>
                <w:bCs/>
                <w:color w:val="auto"/>
                <w:kern w:val="0"/>
                <w:szCs w:val="21"/>
              </w:rPr>
              <w:t>816</w:t>
            </w:r>
          </w:p>
        </w:tc>
        <w:tc>
          <w:tcPr>
            <w:tcW w:w="1342" w:type="dxa"/>
          </w:tcPr>
          <w:p>
            <w:pPr>
              <w:spacing w:before="76"/>
              <w:ind w:right="336"/>
              <w:rPr>
                <w:rFonts w:ascii="仿宋" w:hAnsi="仿宋" w:eastAsia="仿宋" w:cs="仿宋"/>
                <w:bCs/>
                <w:color w:val="auto"/>
                <w:kern w:val="0"/>
                <w:szCs w:val="21"/>
              </w:rPr>
            </w:pPr>
            <w:r>
              <w:rPr>
                <w:rFonts w:hint="eastAsia" w:ascii="仿宋" w:hAnsi="仿宋" w:eastAsia="仿宋" w:cs="仿宋"/>
                <w:bCs/>
                <w:color w:val="auto"/>
                <w:kern w:val="0"/>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915" w:type="dxa"/>
            <w:gridSpan w:val="2"/>
          </w:tcPr>
          <w:p>
            <w:pPr>
              <w:tabs>
                <w:tab w:val="left" w:pos="641"/>
              </w:tabs>
              <w:spacing w:before="63" w:line="257" w:lineRule="exact"/>
              <w:rPr>
                <w:rFonts w:ascii="仿宋" w:hAnsi="仿宋" w:eastAsia="仿宋" w:cs="仿宋"/>
                <w:bCs/>
                <w:color w:val="auto"/>
                <w:kern w:val="0"/>
                <w:szCs w:val="21"/>
              </w:rPr>
            </w:pPr>
            <w:r>
              <w:rPr>
                <w:rFonts w:hint="eastAsia" w:ascii="仿宋" w:hAnsi="仿宋" w:eastAsia="仿宋" w:cs="仿宋"/>
                <w:bCs/>
                <w:color w:val="auto"/>
                <w:kern w:val="0"/>
                <w:szCs w:val="21"/>
              </w:rPr>
              <w:t>合</w:t>
            </w:r>
            <w:r>
              <w:rPr>
                <w:rFonts w:hint="eastAsia" w:ascii="仿宋" w:hAnsi="仿宋" w:eastAsia="仿宋" w:cs="仿宋"/>
                <w:bCs/>
                <w:color w:val="auto"/>
                <w:kern w:val="0"/>
                <w:szCs w:val="21"/>
              </w:rPr>
              <w:tab/>
            </w:r>
            <w:r>
              <w:rPr>
                <w:rFonts w:hint="eastAsia" w:ascii="仿宋" w:hAnsi="仿宋" w:eastAsia="仿宋" w:cs="仿宋"/>
                <w:bCs/>
                <w:color w:val="auto"/>
                <w:kern w:val="0"/>
                <w:szCs w:val="21"/>
              </w:rPr>
              <w:t>计</w:t>
            </w:r>
          </w:p>
        </w:tc>
        <w:tc>
          <w:tcPr>
            <w:tcW w:w="1310" w:type="dxa"/>
          </w:tcPr>
          <w:p>
            <w:pPr>
              <w:spacing w:before="77"/>
              <w:ind w:right="410"/>
              <w:rPr>
                <w:rFonts w:ascii="仿宋" w:hAnsi="仿宋" w:eastAsia="仿宋" w:cs="仿宋"/>
                <w:bCs/>
                <w:color w:val="auto"/>
                <w:kern w:val="0"/>
                <w:szCs w:val="21"/>
              </w:rPr>
            </w:pPr>
            <w:r>
              <w:rPr>
                <w:rFonts w:hint="eastAsia" w:ascii="仿宋" w:hAnsi="仿宋" w:eastAsia="仿宋" w:cs="仿宋"/>
                <w:bCs/>
                <w:color w:val="auto"/>
                <w:kern w:val="0"/>
                <w:szCs w:val="21"/>
              </w:rPr>
              <w:t>2612</w:t>
            </w:r>
          </w:p>
        </w:tc>
        <w:tc>
          <w:tcPr>
            <w:tcW w:w="1700" w:type="dxa"/>
          </w:tcPr>
          <w:p>
            <w:pPr>
              <w:spacing w:before="77"/>
              <w:ind w:right="315"/>
              <w:rPr>
                <w:rFonts w:ascii="仿宋" w:hAnsi="仿宋" w:eastAsia="仿宋" w:cs="仿宋"/>
                <w:bCs/>
                <w:color w:val="auto"/>
                <w:kern w:val="0"/>
                <w:szCs w:val="21"/>
              </w:rPr>
            </w:pPr>
            <w:r>
              <w:rPr>
                <w:rFonts w:hint="eastAsia" w:ascii="仿宋" w:hAnsi="仿宋" w:eastAsia="仿宋" w:cs="仿宋"/>
                <w:bCs/>
                <w:color w:val="auto"/>
                <w:kern w:val="0"/>
                <w:szCs w:val="21"/>
              </w:rPr>
              <w:t>100%</w:t>
            </w:r>
          </w:p>
        </w:tc>
        <w:tc>
          <w:tcPr>
            <w:tcW w:w="1342" w:type="dxa"/>
          </w:tcPr>
          <w:p>
            <w:pPr>
              <w:spacing w:before="77"/>
              <w:ind w:right="336"/>
              <w:rPr>
                <w:rFonts w:ascii="仿宋" w:hAnsi="仿宋" w:eastAsia="仿宋" w:cs="仿宋"/>
                <w:bCs/>
                <w:color w:val="auto"/>
                <w:kern w:val="0"/>
                <w:szCs w:val="21"/>
              </w:rPr>
            </w:pPr>
            <w:r>
              <w:rPr>
                <w:rFonts w:hint="eastAsia" w:ascii="仿宋" w:hAnsi="仿宋" w:eastAsia="仿宋" w:cs="仿宋"/>
                <w:bCs/>
                <w:color w:val="auto"/>
                <w:kern w:val="0"/>
                <w:szCs w:val="21"/>
              </w:rPr>
              <w:t>1580</w:t>
            </w:r>
          </w:p>
        </w:tc>
        <w:tc>
          <w:tcPr>
            <w:tcW w:w="1342" w:type="dxa"/>
          </w:tcPr>
          <w:p>
            <w:pPr>
              <w:spacing w:before="77"/>
              <w:ind w:right="336"/>
              <w:rPr>
                <w:rFonts w:ascii="仿宋" w:hAnsi="仿宋" w:eastAsia="仿宋" w:cs="仿宋"/>
                <w:bCs/>
                <w:color w:val="auto"/>
                <w:kern w:val="0"/>
                <w:szCs w:val="21"/>
              </w:rPr>
            </w:pPr>
            <w:r>
              <w:rPr>
                <w:rFonts w:hint="eastAsia" w:ascii="仿宋" w:hAnsi="仿宋" w:eastAsia="仿宋" w:cs="仿宋"/>
                <w:bCs/>
                <w:color w:val="auto"/>
                <w:kern w:val="0"/>
                <w:szCs w:val="21"/>
              </w:rPr>
              <w:t>60.5%</w:t>
            </w:r>
          </w:p>
        </w:tc>
      </w:tr>
    </w:tbl>
    <w:p>
      <w:pPr>
        <w:spacing w:line="500" w:lineRule="exact"/>
        <w:rPr>
          <w:rFonts w:ascii="仿宋" w:hAnsi="仿宋" w:eastAsia="仿宋" w:cs="仿宋"/>
          <w:bCs/>
          <w:color w:val="auto"/>
          <w:kern w:val="0"/>
          <w:sz w:val="28"/>
          <w:szCs w:val="28"/>
          <w:lang w:eastAsia="en-US" w:bidi="en-US"/>
        </w:rPr>
      </w:pPr>
      <w:r>
        <w:rPr>
          <w:rFonts w:hint="eastAsia" w:ascii="仿宋" w:hAnsi="仿宋" w:eastAsia="仿宋" w:cs="仿宋"/>
          <w:bCs/>
          <w:color w:val="auto"/>
          <w:sz w:val="28"/>
          <w:szCs w:val="28"/>
        </w:rPr>
        <w:t>表2 课程学时分配表</w:t>
      </w:r>
    </w:p>
    <w:p>
      <w:pPr>
        <w:spacing w:line="500" w:lineRule="exact"/>
        <w:rPr>
          <w:rFonts w:ascii="仿宋" w:hAnsi="仿宋" w:eastAsia="仿宋" w:cs="仿宋"/>
          <w:bCs/>
          <w:color w:val="auto"/>
          <w:sz w:val="28"/>
          <w:szCs w:val="28"/>
        </w:rPr>
      </w:pPr>
    </w:p>
    <w:p>
      <w:pPr>
        <w:spacing w:line="500" w:lineRule="exact"/>
        <w:rPr>
          <w:rFonts w:ascii="仿宋" w:hAnsi="仿宋" w:eastAsia="仿宋" w:cs="仿宋"/>
          <w:bCs/>
          <w:color w:val="auto"/>
          <w:sz w:val="28"/>
          <w:szCs w:val="28"/>
        </w:rPr>
      </w:pPr>
    </w:p>
    <w:p>
      <w:pPr>
        <w:keepNext/>
        <w:keepLines/>
        <w:pageBreakBefore/>
        <w:spacing w:line="500" w:lineRule="exact"/>
        <w:rPr>
          <w:rFonts w:ascii="仿宋" w:hAnsi="仿宋" w:eastAsia="仿宋" w:cs="仿宋"/>
          <w:bCs/>
          <w:color w:val="auto"/>
          <w:kern w:val="0"/>
          <w:sz w:val="28"/>
          <w:szCs w:val="28"/>
          <w:lang w:bidi="en-US"/>
        </w:rPr>
      </w:pPr>
      <w:r>
        <w:rPr>
          <w:rFonts w:hint="eastAsia" w:ascii="仿宋" w:hAnsi="仿宋" w:eastAsia="仿宋" w:cs="仿宋"/>
          <w:bCs/>
          <w:color w:val="auto"/>
          <w:sz w:val="28"/>
          <w:szCs w:val="28"/>
        </w:rPr>
        <w:t>表3  教学环节时间分配表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184"/>
        <w:gridCol w:w="1184"/>
        <w:gridCol w:w="1186"/>
        <w:gridCol w:w="1186"/>
        <w:gridCol w:w="118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16"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lang w:eastAsia="en-US" w:bidi="en-US"/>
              </w:rPr>
              <w:t>学期</w:t>
            </w:r>
          </w:p>
        </w:tc>
        <w:tc>
          <w:tcPr>
            <w:tcW w:w="1184"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lang w:eastAsia="en-US" w:bidi="en-US"/>
              </w:rPr>
              <w:t>第1学期</w:t>
            </w:r>
          </w:p>
        </w:tc>
        <w:tc>
          <w:tcPr>
            <w:tcW w:w="1184"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lang w:eastAsia="en-US" w:bidi="en-US"/>
              </w:rPr>
              <w:t>第2学期</w:t>
            </w:r>
          </w:p>
        </w:tc>
        <w:tc>
          <w:tcPr>
            <w:tcW w:w="1186"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lang w:eastAsia="en-US" w:bidi="en-US"/>
              </w:rPr>
              <w:t>第3学期</w:t>
            </w:r>
          </w:p>
        </w:tc>
        <w:tc>
          <w:tcPr>
            <w:tcW w:w="1186"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lang w:eastAsia="en-US" w:bidi="en-US"/>
              </w:rPr>
              <w:t>第4学期</w:t>
            </w:r>
          </w:p>
        </w:tc>
        <w:tc>
          <w:tcPr>
            <w:tcW w:w="1186"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lang w:eastAsia="en-US" w:bidi="en-US"/>
              </w:rPr>
              <w:t>第5学期</w:t>
            </w:r>
          </w:p>
        </w:tc>
        <w:tc>
          <w:tcPr>
            <w:tcW w:w="1118"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lang w:eastAsia="en-US" w:bidi="en-US"/>
              </w:rPr>
              <w:t>第6学期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516" w:type="dxa"/>
            <w:vAlign w:val="center"/>
          </w:tcPr>
          <w:p>
            <w:pPr>
              <w:spacing w:line="320" w:lineRule="exact"/>
              <w:rPr>
                <w:rFonts w:ascii="仿宋" w:hAnsi="仿宋" w:eastAsia="仿宋" w:cs="仿宋"/>
                <w:bCs/>
                <w:color w:val="auto"/>
                <w:kern w:val="1"/>
                <w:szCs w:val="21"/>
              </w:rPr>
            </w:pPr>
            <w:r>
              <w:rPr>
                <w:rFonts w:hint="eastAsia" w:ascii="仿宋" w:hAnsi="仿宋" w:eastAsia="仿宋" w:cs="仿宋"/>
                <w:bCs/>
                <w:color w:val="auto"/>
                <w:kern w:val="1"/>
                <w:szCs w:val="21"/>
                <w:lang w:eastAsia="en-US" w:bidi="en-US"/>
              </w:rPr>
              <w:t>入学教育与军训</w:t>
            </w:r>
          </w:p>
        </w:tc>
        <w:tc>
          <w:tcPr>
            <w:tcW w:w="1184"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lang w:eastAsia="en-US" w:bidi="en-US"/>
              </w:rPr>
              <w:t>2</w:t>
            </w:r>
            <w:r>
              <w:rPr>
                <w:rFonts w:hint="eastAsia" w:ascii="仿宋" w:hAnsi="仿宋" w:eastAsia="仿宋" w:cs="仿宋"/>
                <w:bCs/>
                <w:color w:val="auto"/>
                <w:kern w:val="1"/>
                <w:szCs w:val="21"/>
                <w:lang w:bidi="en-US"/>
              </w:rPr>
              <w:t>周</w:t>
            </w:r>
          </w:p>
        </w:tc>
        <w:tc>
          <w:tcPr>
            <w:tcW w:w="1184" w:type="dxa"/>
            <w:vAlign w:val="center"/>
          </w:tcPr>
          <w:p>
            <w:pPr>
              <w:rPr>
                <w:rFonts w:ascii="仿宋" w:hAnsi="仿宋" w:eastAsia="仿宋" w:cs="仿宋"/>
                <w:bCs/>
                <w:color w:val="auto"/>
                <w:kern w:val="1"/>
                <w:szCs w:val="21"/>
              </w:rPr>
            </w:pPr>
          </w:p>
        </w:tc>
        <w:tc>
          <w:tcPr>
            <w:tcW w:w="1186" w:type="dxa"/>
            <w:vAlign w:val="center"/>
          </w:tcPr>
          <w:p>
            <w:pPr>
              <w:rPr>
                <w:rFonts w:ascii="仿宋" w:hAnsi="仿宋" w:eastAsia="仿宋" w:cs="仿宋"/>
                <w:bCs/>
                <w:color w:val="auto"/>
                <w:kern w:val="1"/>
                <w:szCs w:val="21"/>
              </w:rPr>
            </w:pPr>
          </w:p>
        </w:tc>
        <w:tc>
          <w:tcPr>
            <w:tcW w:w="1186" w:type="dxa"/>
            <w:vAlign w:val="center"/>
          </w:tcPr>
          <w:p>
            <w:pPr>
              <w:rPr>
                <w:rFonts w:ascii="仿宋" w:hAnsi="仿宋" w:eastAsia="仿宋" w:cs="仿宋"/>
                <w:bCs/>
                <w:color w:val="auto"/>
                <w:kern w:val="1"/>
                <w:szCs w:val="21"/>
              </w:rPr>
            </w:pPr>
          </w:p>
        </w:tc>
        <w:tc>
          <w:tcPr>
            <w:tcW w:w="1186" w:type="dxa"/>
            <w:vAlign w:val="center"/>
          </w:tcPr>
          <w:p>
            <w:pPr>
              <w:rPr>
                <w:rFonts w:ascii="仿宋" w:hAnsi="仿宋" w:eastAsia="仿宋" w:cs="仿宋"/>
                <w:bCs/>
                <w:color w:val="auto"/>
                <w:kern w:val="1"/>
                <w:szCs w:val="21"/>
              </w:rPr>
            </w:pPr>
          </w:p>
        </w:tc>
        <w:tc>
          <w:tcPr>
            <w:tcW w:w="1118" w:type="dxa"/>
            <w:vAlign w:val="center"/>
          </w:tcPr>
          <w:p>
            <w:pPr>
              <w:rPr>
                <w:rFonts w:ascii="仿宋" w:hAnsi="仿宋" w:eastAsia="仿宋" w:cs="仿宋"/>
                <w:bCs/>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vAlign w:val="center"/>
          </w:tcPr>
          <w:p>
            <w:pPr>
              <w:spacing w:line="320" w:lineRule="exact"/>
              <w:rPr>
                <w:rFonts w:ascii="仿宋" w:hAnsi="仿宋" w:eastAsia="仿宋" w:cs="仿宋"/>
                <w:bCs/>
                <w:color w:val="auto"/>
                <w:kern w:val="1"/>
                <w:szCs w:val="21"/>
              </w:rPr>
            </w:pPr>
            <w:r>
              <w:rPr>
                <w:rFonts w:hint="eastAsia" w:ascii="仿宋" w:hAnsi="仿宋" w:eastAsia="仿宋" w:cs="仿宋"/>
                <w:bCs/>
                <w:color w:val="auto"/>
                <w:kern w:val="1"/>
                <w:szCs w:val="21"/>
                <w:lang w:eastAsia="en-US" w:bidi="en-US"/>
              </w:rPr>
              <w:t>理论与实践教学</w:t>
            </w:r>
          </w:p>
        </w:tc>
        <w:tc>
          <w:tcPr>
            <w:tcW w:w="1184"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lang w:eastAsia="en-US" w:bidi="en-US"/>
              </w:rPr>
              <w:t>1</w:t>
            </w:r>
            <w:r>
              <w:rPr>
                <w:rFonts w:hint="eastAsia" w:ascii="仿宋" w:hAnsi="仿宋" w:eastAsia="仿宋" w:cs="仿宋"/>
                <w:bCs/>
                <w:color w:val="auto"/>
                <w:kern w:val="1"/>
                <w:szCs w:val="21"/>
                <w:lang w:bidi="en-US"/>
              </w:rPr>
              <w:t>4周</w:t>
            </w:r>
          </w:p>
        </w:tc>
        <w:tc>
          <w:tcPr>
            <w:tcW w:w="1184"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lang w:eastAsia="en-US" w:bidi="en-US"/>
              </w:rPr>
              <w:t>1</w:t>
            </w:r>
            <w:r>
              <w:rPr>
                <w:rFonts w:hint="eastAsia" w:ascii="仿宋" w:hAnsi="仿宋" w:eastAsia="仿宋" w:cs="仿宋"/>
                <w:bCs/>
                <w:color w:val="auto"/>
                <w:kern w:val="1"/>
                <w:szCs w:val="21"/>
                <w:lang w:bidi="en-US"/>
              </w:rPr>
              <w:t>6周</w:t>
            </w:r>
          </w:p>
        </w:tc>
        <w:tc>
          <w:tcPr>
            <w:tcW w:w="1186"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lang w:eastAsia="en-US" w:bidi="en-US"/>
              </w:rPr>
              <w:t>1</w:t>
            </w:r>
            <w:r>
              <w:rPr>
                <w:rFonts w:hint="eastAsia" w:ascii="仿宋" w:hAnsi="仿宋" w:eastAsia="仿宋" w:cs="仿宋"/>
                <w:bCs/>
                <w:color w:val="auto"/>
                <w:kern w:val="1"/>
                <w:szCs w:val="21"/>
                <w:lang w:bidi="en-US"/>
              </w:rPr>
              <w:t>6周</w:t>
            </w:r>
          </w:p>
        </w:tc>
        <w:tc>
          <w:tcPr>
            <w:tcW w:w="1186"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lang w:eastAsia="en-US" w:bidi="en-US"/>
              </w:rPr>
              <w:t>1</w:t>
            </w:r>
            <w:r>
              <w:rPr>
                <w:rFonts w:hint="eastAsia" w:ascii="仿宋" w:hAnsi="仿宋" w:eastAsia="仿宋" w:cs="仿宋"/>
                <w:bCs/>
                <w:color w:val="auto"/>
                <w:kern w:val="1"/>
                <w:szCs w:val="21"/>
                <w:lang w:bidi="en-US"/>
              </w:rPr>
              <w:t>6周</w:t>
            </w:r>
          </w:p>
        </w:tc>
        <w:tc>
          <w:tcPr>
            <w:tcW w:w="1186"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lang w:bidi="en-US"/>
              </w:rPr>
              <w:t>10周</w:t>
            </w:r>
          </w:p>
        </w:tc>
        <w:tc>
          <w:tcPr>
            <w:tcW w:w="1118" w:type="dxa"/>
            <w:vAlign w:val="center"/>
          </w:tcPr>
          <w:p>
            <w:pPr>
              <w:rPr>
                <w:rFonts w:ascii="仿宋" w:hAnsi="仿宋" w:eastAsia="仿宋" w:cs="仿宋"/>
                <w:bCs/>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16" w:type="dxa"/>
            <w:vAlign w:val="center"/>
          </w:tcPr>
          <w:p>
            <w:pPr>
              <w:spacing w:line="320" w:lineRule="exact"/>
              <w:rPr>
                <w:rFonts w:ascii="仿宋" w:hAnsi="仿宋" w:eastAsia="仿宋" w:cs="仿宋"/>
                <w:bCs/>
                <w:color w:val="auto"/>
                <w:kern w:val="1"/>
                <w:szCs w:val="21"/>
              </w:rPr>
            </w:pPr>
            <w:r>
              <w:rPr>
                <w:rFonts w:hint="eastAsia" w:ascii="仿宋" w:hAnsi="仿宋" w:eastAsia="仿宋" w:cs="仿宋"/>
                <w:bCs/>
                <w:color w:val="auto"/>
                <w:kern w:val="1"/>
                <w:szCs w:val="21"/>
                <w:lang w:bidi="en-US"/>
              </w:rPr>
              <w:t>考试考查</w:t>
            </w:r>
          </w:p>
        </w:tc>
        <w:tc>
          <w:tcPr>
            <w:tcW w:w="1184"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lang w:bidi="en-US"/>
              </w:rPr>
              <w:t>2周</w:t>
            </w:r>
          </w:p>
        </w:tc>
        <w:tc>
          <w:tcPr>
            <w:tcW w:w="1184"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lang w:bidi="en-US"/>
              </w:rPr>
              <w:t>2周</w:t>
            </w:r>
          </w:p>
        </w:tc>
        <w:tc>
          <w:tcPr>
            <w:tcW w:w="1186"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lang w:bidi="en-US"/>
              </w:rPr>
              <w:t>2周</w:t>
            </w:r>
          </w:p>
        </w:tc>
        <w:tc>
          <w:tcPr>
            <w:tcW w:w="1186"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lang w:bidi="en-US"/>
              </w:rPr>
              <w:t>2周</w:t>
            </w:r>
          </w:p>
        </w:tc>
        <w:tc>
          <w:tcPr>
            <w:tcW w:w="1186"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lang w:bidi="en-US"/>
              </w:rPr>
              <w:t>2周</w:t>
            </w:r>
          </w:p>
        </w:tc>
        <w:tc>
          <w:tcPr>
            <w:tcW w:w="1118" w:type="dxa"/>
            <w:vAlign w:val="center"/>
          </w:tcPr>
          <w:p>
            <w:pPr>
              <w:rPr>
                <w:rFonts w:ascii="仿宋" w:hAnsi="仿宋" w:eastAsia="仿宋" w:cs="仿宋"/>
                <w:bCs/>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16" w:type="dxa"/>
            <w:vAlign w:val="center"/>
          </w:tcPr>
          <w:p>
            <w:pPr>
              <w:spacing w:line="320" w:lineRule="exact"/>
              <w:rPr>
                <w:rFonts w:ascii="仿宋" w:hAnsi="仿宋" w:eastAsia="仿宋" w:cs="仿宋"/>
                <w:bCs/>
                <w:color w:val="auto"/>
                <w:kern w:val="1"/>
                <w:szCs w:val="21"/>
                <w:lang w:bidi="en-US"/>
              </w:rPr>
            </w:pPr>
            <w:r>
              <w:rPr>
                <w:rFonts w:hint="eastAsia" w:ascii="仿宋" w:hAnsi="仿宋" w:eastAsia="仿宋" w:cs="仿宋"/>
                <w:bCs/>
                <w:color w:val="auto"/>
                <w:kern w:val="1"/>
                <w:szCs w:val="21"/>
                <w:lang w:bidi="en-US"/>
              </w:rPr>
              <w:t>劳动实践</w:t>
            </w:r>
          </w:p>
        </w:tc>
        <w:tc>
          <w:tcPr>
            <w:tcW w:w="1184" w:type="dxa"/>
            <w:vAlign w:val="center"/>
          </w:tcPr>
          <w:p>
            <w:pPr>
              <w:rPr>
                <w:rFonts w:ascii="仿宋" w:hAnsi="仿宋" w:eastAsia="仿宋" w:cs="仿宋"/>
                <w:bCs/>
                <w:color w:val="auto"/>
                <w:kern w:val="1"/>
                <w:szCs w:val="21"/>
              </w:rPr>
            </w:pPr>
          </w:p>
        </w:tc>
        <w:tc>
          <w:tcPr>
            <w:tcW w:w="1184"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rPr>
              <w:t>1</w:t>
            </w:r>
            <w:r>
              <w:rPr>
                <w:rFonts w:hint="eastAsia" w:ascii="仿宋" w:hAnsi="仿宋" w:eastAsia="仿宋" w:cs="仿宋"/>
                <w:bCs/>
                <w:color w:val="auto"/>
                <w:kern w:val="1"/>
                <w:szCs w:val="21"/>
                <w:lang w:bidi="en-US"/>
              </w:rPr>
              <w:t>周</w:t>
            </w:r>
          </w:p>
        </w:tc>
        <w:tc>
          <w:tcPr>
            <w:tcW w:w="1186"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rPr>
              <w:t>1</w:t>
            </w:r>
            <w:r>
              <w:rPr>
                <w:rFonts w:hint="eastAsia" w:ascii="仿宋" w:hAnsi="仿宋" w:eastAsia="仿宋" w:cs="仿宋"/>
                <w:bCs/>
                <w:color w:val="auto"/>
                <w:kern w:val="1"/>
                <w:szCs w:val="21"/>
                <w:lang w:bidi="en-US"/>
              </w:rPr>
              <w:t>周</w:t>
            </w:r>
          </w:p>
        </w:tc>
        <w:tc>
          <w:tcPr>
            <w:tcW w:w="1186"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rPr>
              <w:t>1</w:t>
            </w:r>
            <w:r>
              <w:rPr>
                <w:rFonts w:hint="eastAsia" w:ascii="仿宋" w:hAnsi="仿宋" w:eastAsia="仿宋" w:cs="仿宋"/>
                <w:bCs/>
                <w:color w:val="auto"/>
                <w:kern w:val="1"/>
                <w:szCs w:val="21"/>
                <w:lang w:bidi="en-US"/>
              </w:rPr>
              <w:t>周</w:t>
            </w:r>
          </w:p>
        </w:tc>
        <w:tc>
          <w:tcPr>
            <w:tcW w:w="1186"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rPr>
              <w:t>1</w:t>
            </w:r>
            <w:r>
              <w:rPr>
                <w:rFonts w:hint="eastAsia" w:ascii="仿宋" w:hAnsi="仿宋" w:eastAsia="仿宋" w:cs="仿宋"/>
                <w:bCs/>
                <w:color w:val="auto"/>
                <w:kern w:val="1"/>
                <w:szCs w:val="21"/>
                <w:lang w:bidi="en-US"/>
              </w:rPr>
              <w:t>周</w:t>
            </w:r>
          </w:p>
        </w:tc>
        <w:tc>
          <w:tcPr>
            <w:tcW w:w="1118" w:type="dxa"/>
            <w:vAlign w:val="center"/>
          </w:tcPr>
          <w:p>
            <w:pPr>
              <w:rPr>
                <w:rFonts w:ascii="仿宋" w:hAnsi="仿宋" w:eastAsia="仿宋" w:cs="仿宋"/>
                <w:bCs/>
                <w:color w:val="auto"/>
                <w:kern w:val="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16" w:type="dxa"/>
            <w:vAlign w:val="center"/>
          </w:tcPr>
          <w:p>
            <w:pPr>
              <w:spacing w:line="320" w:lineRule="exact"/>
              <w:rPr>
                <w:rFonts w:ascii="仿宋" w:hAnsi="仿宋" w:eastAsia="仿宋" w:cs="仿宋"/>
                <w:bCs/>
                <w:color w:val="auto"/>
                <w:kern w:val="1"/>
                <w:szCs w:val="21"/>
                <w:lang w:bidi="en-US"/>
              </w:rPr>
            </w:pPr>
            <w:r>
              <w:rPr>
                <w:rFonts w:hint="eastAsia" w:ascii="仿宋" w:hAnsi="仿宋" w:eastAsia="仿宋" w:cs="仿宋"/>
                <w:bCs/>
                <w:color w:val="auto"/>
                <w:kern w:val="1"/>
                <w:szCs w:val="21"/>
                <w:lang w:bidi="en-US"/>
              </w:rPr>
              <w:t>专业实践</w:t>
            </w:r>
          </w:p>
        </w:tc>
        <w:tc>
          <w:tcPr>
            <w:tcW w:w="1184"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rPr>
              <w:t>1</w:t>
            </w:r>
            <w:r>
              <w:rPr>
                <w:rFonts w:hint="eastAsia" w:ascii="仿宋" w:hAnsi="仿宋" w:eastAsia="仿宋" w:cs="仿宋"/>
                <w:bCs/>
                <w:color w:val="auto"/>
                <w:kern w:val="1"/>
                <w:szCs w:val="21"/>
                <w:lang w:bidi="en-US"/>
              </w:rPr>
              <w:t>周</w:t>
            </w:r>
          </w:p>
        </w:tc>
        <w:tc>
          <w:tcPr>
            <w:tcW w:w="1184"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rPr>
              <w:t>1</w:t>
            </w:r>
            <w:r>
              <w:rPr>
                <w:rFonts w:hint="eastAsia" w:ascii="仿宋" w:hAnsi="仿宋" w:eastAsia="仿宋" w:cs="仿宋"/>
                <w:bCs/>
                <w:color w:val="auto"/>
                <w:kern w:val="1"/>
                <w:szCs w:val="21"/>
                <w:lang w:bidi="en-US"/>
              </w:rPr>
              <w:t>周</w:t>
            </w:r>
          </w:p>
        </w:tc>
        <w:tc>
          <w:tcPr>
            <w:tcW w:w="1186"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rPr>
              <w:t>1</w:t>
            </w:r>
            <w:r>
              <w:rPr>
                <w:rFonts w:hint="eastAsia" w:ascii="仿宋" w:hAnsi="仿宋" w:eastAsia="仿宋" w:cs="仿宋"/>
                <w:bCs/>
                <w:color w:val="auto"/>
                <w:kern w:val="1"/>
                <w:szCs w:val="21"/>
                <w:lang w:bidi="en-US"/>
              </w:rPr>
              <w:t>周</w:t>
            </w:r>
          </w:p>
        </w:tc>
        <w:tc>
          <w:tcPr>
            <w:tcW w:w="1186"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rPr>
              <w:t>1</w:t>
            </w:r>
            <w:r>
              <w:rPr>
                <w:rFonts w:hint="eastAsia" w:ascii="仿宋" w:hAnsi="仿宋" w:eastAsia="仿宋" w:cs="仿宋"/>
                <w:bCs/>
                <w:color w:val="auto"/>
                <w:kern w:val="1"/>
                <w:szCs w:val="21"/>
                <w:lang w:bidi="en-US"/>
              </w:rPr>
              <w:t>周</w:t>
            </w:r>
          </w:p>
        </w:tc>
        <w:tc>
          <w:tcPr>
            <w:tcW w:w="1186"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rPr>
              <w:t>1</w:t>
            </w:r>
            <w:r>
              <w:rPr>
                <w:rFonts w:hint="eastAsia" w:ascii="仿宋" w:hAnsi="仿宋" w:eastAsia="仿宋" w:cs="仿宋"/>
                <w:bCs/>
                <w:color w:val="auto"/>
                <w:kern w:val="1"/>
                <w:szCs w:val="21"/>
                <w:lang w:bidi="en-US"/>
              </w:rPr>
              <w:t>周</w:t>
            </w:r>
          </w:p>
        </w:tc>
        <w:tc>
          <w:tcPr>
            <w:tcW w:w="1118" w:type="dxa"/>
            <w:vAlign w:val="center"/>
          </w:tcPr>
          <w:p>
            <w:pPr>
              <w:rPr>
                <w:rFonts w:ascii="仿宋" w:hAnsi="仿宋" w:eastAsia="仿宋" w:cs="仿宋"/>
                <w:bCs/>
                <w:color w:val="auto"/>
                <w:kern w:val="1"/>
                <w:szCs w:val="21"/>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16" w:type="dxa"/>
            <w:vAlign w:val="center"/>
          </w:tcPr>
          <w:p>
            <w:pPr>
              <w:spacing w:line="320" w:lineRule="exact"/>
              <w:rPr>
                <w:rFonts w:ascii="仿宋" w:hAnsi="仿宋" w:eastAsia="仿宋" w:cs="仿宋"/>
                <w:bCs/>
                <w:color w:val="auto"/>
                <w:kern w:val="1"/>
                <w:szCs w:val="21"/>
              </w:rPr>
            </w:pPr>
            <w:r>
              <w:rPr>
                <w:rFonts w:hint="eastAsia" w:ascii="仿宋" w:hAnsi="仿宋" w:eastAsia="仿宋" w:cs="仿宋"/>
                <w:bCs/>
                <w:color w:val="auto"/>
                <w:kern w:val="1"/>
                <w:szCs w:val="21"/>
                <w:lang w:eastAsia="en-US" w:bidi="en-US"/>
              </w:rPr>
              <w:t>顶岗实习</w:t>
            </w:r>
          </w:p>
        </w:tc>
        <w:tc>
          <w:tcPr>
            <w:tcW w:w="1184" w:type="dxa"/>
            <w:vAlign w:val="center"/>
          </w:tcPr>
          <w:p>
            <w:pPr>
              <w:rPr>
                <w:rFonts w:ascii="仿宋" w:hAnsi="仿宋" w:eastAsia="仿宋" w:cs="仿宋"/>
                <w:bCs/>
                <w:color w:val="auto"/>
                <w:kern w:val="1"/>
                <w:szCs w:val="21"/>
              </w:rPr>
            </w:pPr>
          </w:p>
        </w:tc>
        <w:tc>
          <w:tcPr>
            <w:tcW w:w="1184" w:type="dxa"/>
            <w:vAlign w:val="center"/>
          </w:tcPr>
          <w:p>
            <w:pPr>
              <w:rPr>
                <w:rFonts w:ascii="仿宋" w:hAnsi="仿宋" w:eastAsia="仿宋" w:cs="仿宋"/>
                <w:bCs/>
                <w:color w:val="auto"/>
                <w:kern w:val="1"/>
                <w:szCs w:val="21"/>
              </w:rPr>
            </w:pPr>
          </w:p>
        </w:tc>
        <w:tc>
          <w:tcPr>
            <w:tcW w:w="1186" w:type="dxa"/>
            <w:vAlign w:val="center"/>
          </w:tcPr>
          <w:p>
            <w:pPr>
              <w:rPr>
                <w:rFonts w:ascii="仿宋" w:hAnsi="仿宋" w:eastAsia="仿宋" w:cs="仿宋"/>
                <w:bCs/>
                <w:color w:val="auto"/>
                <w:kern w:val="1"/>
                <w:szCs w:val="21"/>
              </w:rPr>
            </w:pPr>
          </w:p>
        </w:tc>
        <w:tc>
          <w:tcPr>
            <w:tcW w:w="1186" w:type="dxa"/>
            <w:vAlign w:val="center"/>
          </w:tcPr>
          <w:p>
            <w:pPr>
              <w:rPr>
                <w:rFonts w:ascii="仿宋" w:hAnsi="仿宋" w:eastAsia="仿宋" w:cs="仿宋"/>
                <w:bCs/>
                <w:color w:val="auto"/>
                <w:kern w:val="1"/>
                <w:szCs w:val="21"/>
              </w:rPr>
            </w:pPr>
          </w:p>
        </w:tc>
        <w:tc>
          <w:tcPr>
            <w:tcW w:w="1186"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rPr>
              <w:t>6周</w:t>
            </w:r>
          </w:p>
        </w:tc>
        <w:tc>
          <w:tcPr>
            <w:tcW w:w="1118"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lang w:bidi="en-US"/>
              </w:rPr>
              <w:t>14周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16" w:type="dxa"/>
            <w:vAlign w:val="center"/>
          </w:tcPr>
          <w:p>
            <w:pPr>
              <w:spacing w:line="320" w:lineRule="exact"/>
              <w:rPr>
                <w:rFonts w:ascii="仿宋" w:hAnsi="仿宋" w:eastAsia="仿宋" w:cs="仿宋"/>
                <w:bCs/>
                <w:color w:val="auto"/>
                <w:kern w:val="1"/>
                <w:szCs w:val="21"/>
                <w:lang w:eastAsia="en-US" w:bidi="en-US"/>
              </w:rPr>
            </w:pPr>
            <w:r>
              <w:rPr>
                <w:rFonts w:hint="eastAsia" w:ascii="仿宋" w:hAnsi="仿宋" w:eastAsia="仿宋" w:cs="仿宋"/>
                <w:bCs/>
                <w:color w:val="auto"/>
                <w:kern w:val="1"/>
                <w:szCs w:val="21"/>
                <w:lang w:eastAsia="en-US" w:bidi="en-US"/>
              </w:rPr>
              <w:t>毕业设计</w:t>
            </w:r>
            <w:r>
              <w:rPr>
                <w:rFonts w:hint="eastAsia" w:ascii="仿宋" w:hAnsi="仿宋" w:eastAsia="仿宋" w:cs="仿宋"/>
                <w:bCs/>
                <w:color w:val="auto"/>
                <w:kern w:val="1"/>
                <w:szCs w:val="21"/>
                <w:lang w:bidi="en-US"/>
              </w:rPr>
              <w:t>（论文）</w:t>
            </w:r>
          </w:p>
        </w:tc>
        <w:tc>
          <w:tcPr>
            <w:tcW w:w="1184" w:type="dxa"/>
            <w:vAlign w:val="center"/>
          </w:tcPr>
          <w:p>
            <w:pPr>
              <w:rPr>
                <w:rFonts w:ascii="仿宋" w:hAnsi="仿宋" w:eastAsia="仿宋" w:cs="仿宋"/>
                <w:bCs/>
                <w:color w:val="auto"/>
                <w:kern w:val="1"/>
                <w:szCs w:val="21"/>
              </w:rPr>
            </w:pPr>
          </w:p>
        </w:tc>
        <w:tc>
          <w:tcPr>
            <w:tcW w:w="1184" w:type="dxa"/>
            <w:vAlign w:val="center"/>
          </w:tcPr>
          <w:p>
            <w:pPr>
              <w:rPr>
                <w:rFonts w:ascii="仿宋" w:hAnsi="仿宋" w:eastAsia="仿宋" w:cs="仿宋"/>
                <w:bCs/>
                <w:color w:val="auto"/>
                <w:kern w:val="1"/>
                <w:szCs w:val="21"/>
              </w:rPr>
            </w:pPr>
          </w:p>
        </w:tc>
        <w:tc>
          <w:tcPr>
            <w:tcW w:w="1186" w:type="dxa"/>
            <w:vAlign w:val="center"/>
          </w:tcPr>
          <w:p>
            <w:pPr>
              <w:rPr>
                <w:rFonts w:ascii="仿宋" w:hAnsi="仿宋" w:eastAsia="仿宋" w:cs="仿宋"/>
                <w:bCs/>
                <w:color w:val="auto"/>
                <w:kern w:val="1"/>
                <w:szCs w:val="21"/>
              </w:rPr>
            </w:pPr>
          </w:p>
        </w:tc>
        <w:tc>
          <w:tcPr>
            <w:tcW w:w="1186" w:type="dxa"/>
            <w:vAlign w:val="center"/>
          </w:tcPr>
          <w:p>
            <w:pPr>
              <w:rPr>
                <w:rFonts w:ascii="仿宋" w:hAnsi="仿宋" w:eastAsia="仿宋" w:cs="仿宋"/>
                <w:bCs/>
                <w:color w:val="auto"/>
                <w:kern w:val="1"/>
                <w:szCs w:val="21"/>
              </w:rPr>
            </w:pPr>
          </w:p>
        </w:tc>
        <w:tc>
          <w:tcPr>
            <w:tcW w:w="1186" w:type="dxa"/>
            <w:vAlign w:val="center"/>
          </w:tcPr>
          <w:p>
            <w:pPr>
              <w:rPr>
                <w:rFonts w:ascii="仿宋" w:hAnsi="仿宋" w:eastAsia="仿宋" w:cs="仿宋"/>
                <w:bCs/>
                <w:color w:val="auto"/>
                <w:kern w:val="1"/>
                <w:szCs w:val="21"/>
              </w:rPr>
            </w:pPr>
          </w:p>
        </w:tc>
        <w:tc>
          <w:tcPr>
            <w:tcW w:w="1118" w:type="dxa"/>
            <w:vAlign w:val="center"/>
          </w:tcPr>
          <w:p>
            <w:pPr>
              <w:rPr>
                <w:rFonts w:ascii="仿宋" w:hAnsi="仿宋" w:eastAsia="仿宋" w:cs="仿宋"/>
                <w:bCs/>
                <w:color w:val="auto"/>
                <w:kern w:val="1"/>
                <w:szCs w:val="21"/>
                <w:lang w:bidi="en-US"/>
              </w:rPr>
            </w:pPr>
            <w:r>
              <w:rPr>
                <w:rFonts w:hint="eastAsia" w:ascii="仿宋" w:hAnsi="仿宋" w:eastAsia="仿宋" w:cs="仿宋"/>
                <w:bCs/>
                <w:color w:val="auto"/>
                <w:kern w:val="1"/>
                <w:szCs w:val="21"/>
                <w:lang w:bidi="en-US"/>
              </w:rPr>
              <w:t>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16" w:type="dxa"/>
            <w:vAlign w:val="center"/>
          </w:tcPr>
          <w:p>
            <w:pPr>
              <w:spacing w:line="320" w:lineRule="exact"/>
              <w:rPr>
                <w:rFonts w:ascii="仿宋" w:hAnsi="仿宋" w:eastAsia="仿宋" w:cs="仿宋"/>
                <w:bCs/>
                <w:color w:val="auto"/>
                <w:kern w:val="1"/>
                <w:szCs w:val="21"/>
              </w:rPr>
            </w:pPr>
            <w:r>
              <w:rPr>
                <w:rFonts w:hint="eastAsia" w:ascii="仿宋" w:hAnsi="仿宋" w:eastAsia="仿宋" w:cs="仿宋"/>
                <w:bCs/>
                <w:color w:val="auto"/>
                <w:kern w:val="1"/>
                <w:szCs w:val="21"/>
                <w:lang w:eastAsia="en-US" w:bidi="en-US"/>
              </w:rPr>
              <w:t>合计</w:t>
            </w:r>
          </w:p>
        </w:tc>
        <w:tc>
          <w:tcPr>
            <w:tcW w:w="1184"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lang w:bidi="en-US"/>
              </w:rPr>
              <w:t>19周</w:t>
            </w:r>
          </w:p>
        </w:tc>
        <w:tc>
          <w:tcPr>
            <w:tcW w:w="1184"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lang w:bidi="en-US"/>
              </w:rPr>
              <w:t>20周</w:t>
            </w:r>
          </w:p>
        </w:tc>
        <w:tc>
          <w:tcPr>
            <w:tcW w:w="1186"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lang w:bidi="en-US"/>
              </w:rPr>
              <w:t>20周</w:t>
            </w:r>
          </w:p>
        </w:tc>
        <w:tc>
          <w:tcPr>
            <w:tcW w:w="1186"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lang w:bidi="en-US"/>
              </w:rPr>
              <w:t>20周</w:t>
            </w:r>
          </w:p>
        </w:tc>
        <w:tc>
          <w:tcPr>
            <w:tcW w:w="1186"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lang w:bidi="en-US"/>
              </w:rPr>
              <w:t>20周</w:t>
            </w:r>
          </w:p>
        </w:tc>
        <w:tc>
          <w:tcPr>
            <w:tcW w:w="1118" w:type="dxa"/>
            <w:vAlign w:val="center"/>
          </w:tcPr>
          <w:p>
            <w:pPr>
              <w:rPr>
                <w:rFonts w:ascii="仿宋" w:hAnsi="仿宋" w:eastAsia="仿宋" w:cs="仿宋"/>
                <w:bCs/>
                <w:color w:val="auto"/>
                <w:kern w:val="1"/>
                <w:szCs w:val="21"/>
              </w:rPr>
            </w:pPr>
            <w:r>
              <w:rPr>
                <w:rFonts w:hint="eastAsia" w:ascii="仿宋" w:hAnsi="仿宋" w:eastAsia="仿宋" w:cs="仿宋"/>
                <w:bCs/>
                <w:color w:val="auto"/>
                <w:kern w:val="1"/>
                <w:szCs w:val="21"/>
                <w:lang w:bidi="en-US"/>
              </w:rPr>
              <w:t>16周</w:t>
            </w:r>
          </w:p>
        </w:tc>
      </w:tr>
    </w:tbl>
    <w:p>
      <w:pPr>
        <w:spacing w:after="120"/>
        <w:rPr>
          <w:rFonts w:ascii="仿宋" w:hAnsi="仿宋" w:eastAsia="仿宋" w:cs="仿宋"/>
          <w:bCs/>
          <w:color w:val="auto"/>
          <w:kern w:val="0"/>
          <w:sz w:val="28"/>
          <w:szCs w:val="28"/>
          <w:lang w:eastAsia="en-US" w:bidi="en-US"/>
        </w:rPr>
      </w:pPr>
    </w:p>
    <w:p>
      <w:pPr>
        <w:rPr>
          <w:rFonts w:ascii="仿宋" w:hAnsi="仿宋" w:eastAsia="仿宋" w:cs="仿宋"/>
          <w:bCs/>
          <w:color w:val="auto"/>
          <w:kern w:val="0"/>
          <w:sz w:val="28"/>
          <w:szCs w:val="28"/>
          <w:lang w:eastAsia="en-US" w:bidi="en-US"/>
        </w:rPr>
      </w:pPr>
    </w:p>
    <w:p>
      <w:pPr>
        <w:pStyle w:val="2"/>
        <w:rPr>
          <w:rFonts w:ascii="仿宋" w:hAnsi="仿宋" w:eastAsia="仿宋" w:cs="仿宋"/>
          <w:bCs/>
          <w:color w:val="auto"/>
          <w:sz w:val="28"/>
          <w:szCs w:val="28"/>
        </w:rPr>
      </w:pPr>
      <w:bookmarkStart w:id="0" w:name="_GoBack"/>
      <w:bookmarkEnd w:id="0"/>
    </w:p>
    <w:sectPr>
      <w:footerReference r:id="rId3"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OTAxOWU0ZjM5YTU5NzQyYzdjMjcwMGIyMjQyMjgifQ=="/>
  </w:docVars>
  <w:rsids>
    <w:rsidRoot w:val="00C1754E"/>
    <w:rsid w:val="00036A4B"/>
    <w:rsid w:val="000409CA"/>
    <w:rsid w:val="000665D8"/>
    <w:rsid w:val="00085DD5"/>
    <w:rsid w:val="0009065A"/>
    <w:rsid w:val="00093E02"/>
    <w:rsid w:val="0009617F"/>
    <w:rsid w:val="000C48AD"/>
    <w:rsid w:val="00116433"/>
    <w:rsid w:val="00137607"/>
    <w:rsid w:val="001951AD"/>
    <w:rsid w:val="001954BB"/>
    <w:rsid w:val="001D1671"/>
    <w:rsid w:val="001D7FDB"/>
    <w:rsid w:val="00200659"/>
    <w:rsid w:val="002535CF"/>
    <w:rsid w:val="00267C3C"/>
    <w:rsid w:val="002F57C9"/>
    <w:rsid w:val="002F79B9"/>
    <w:rsid w:val="00314D89"/>
    <w:rsid w:val="00315E2E"/>
    <w:rsid w:val="00344D0B"/>
    <w:rsid w:val="00352977"/>
    <w:rsid w:val="003A3B72"/>
    <w:rsid w:val="003B7C30"/>
    <w:rsid w:val="004A43E8"/>
    <w:rsid w:val="004D0C29"/>
    <w:rsid w:val="004F3BAF"/>
    <w:rsid w:val="0050577A"/>
    <w:rsid w:val="00521141"/>
    <w:rsid w:val="00531F98"/>
    <w:rsid w:val="00535536"/>
    <w:rsid w:val="00571D7F"/>
    <w:rsid w:val="00587017"/>
    <w:rsid w:val="005A4492"/>
    <w:rsid w:val="005E6A5A"/>
    <w:rsid w:val="00663BB0"/>
    <w:rsid w:val="006750FC"/>
    <w:rsid w:val="006943B3"/>
    <w:rsid w:val="006A6E0A"/>
    <w:rsid w:val="006E0EB5"/>
    <w:rsid w:val="00715E45"/>
    <w:rsid w:val="00752EF7"/>
    <w:rsid w:val="00760186"/>
    <w:rsid w:val="00794E35"/>
    <w:rsid w:val="007A2996"/>
    <w:rsid w:val="007B5ED9"/>
    <w:rsid w:val="007C7B80"/>
    <w:rsid w:val="007E06D3"/>
    <w:rsid w:val="007E1217"/>
    <w:rsid w:val="00825A37"/>
    <w:rsid w:val="00832D1A"/>
    <w:rsid w:val="00872087"/>
    <w:rsid w:val="00883160"/>
    <w:rsid w:val="008B4353"/>
    <w:rsid w:val="008F03F1"/>
    <w:rsid w:val="00920F7B"/>
    <w:rsid w:val="00951C80"/>
    <w:rsid w:val="00954732"/>
    <w:rsid w:val="00954C0F"/>
    <w:rsid w:val="00955F6D"/>
    <w:rsid w:val="00983BF2"/>
    <w:rsid w:val="0099719B"/>
    <w:rsid w:val="009A1A35"/>
    <w:rsid w:val="009E3F58"/>
    <w:rsid w:val="009F2587"/>
    <w:rsid w:val="00A02487"/>
    <w:rsid w:val="00A144E9"/>
    <w:rsid w:val="00A247A9"/>
    <w:rsid w:val="00A567ED"/>
    <w:rsid w:val="00A62017"/>
    <w:rsid w:val="00AB76F0"/>
    <w:rsid w:val="00B1463B"/>
    <w:rsid w:val="00B179A2"/>
    <w:rsid w:val="00B2477B"/>
    <w:rsid w:val="00B42F76"/>
    <w:rsid w:val="00B47BB8"/>
    <w:rsid w:val="00BA5457"/>
    <w:rsid w:val="00BB7787"/>
    <w:rsid w:val="00BF2691"/>
    <w:rsid w:val="00C1754E"/>
    <w:rsid w:val="00C2005D"/>
    <w:rsid w:val="00C25B9E"/>
    <w:rsid w:val="00C41829"/>
    <w:rsid w:val="00C44106"/>
    <w:rsid w:val="00CD5664"/>
    <w:rsid w:val="00CE7787"/>
    <w:rsid w:val="00CF578A"/>
    <w:rsid w:val="00D341B3"/>
    <w:rsid w:val="00D41100"/>
    <w:rsid w:val="00D56FFF"/>
    <w:rsid w:val="00D81C8B"/>
    <w:rsid w:val="00DC59E0"/>
    <w:rsid w:val="00DE5358"/>
    <w:rsid w:val="00E27278"/>
    <w:rsid w:val="00E35F79"/>
    <w:rsid w:val="00E53144"/>
    <w:rsid w:val="00F01784"/>
    <w:rsid w:val="00F2741E"/>
    <w:rsid w:val="00F27E59"/>
    <w:rsid w:val="00F359A5"/>
    <w:rsid w:val="00F469E2"/>
    <w:rsid w:val="00FD3967"/>
    <w:rsid w:val="01653051"/>
    <w:rsid w:val="113B5DBB"/>
    <w:rsid w:val="28327C8A"/>
    <w:rsid w:val="2A6A6146"/>
    <w:rsid w:val="31D93F38"/>
    <w:rsid w:val="430515A9"/>
    <w:rsid w:val="460D3FF6"/>
    <w:rsid w:val="5A5F2218"/>
    <w:rsid w:val="638A4649"/>
    <w:rsid w:val="6C853B01"/>
    <w:rsid w:val="782B4A7B"/>
    <w:rsid w:val="79883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8"/>
    <w:qFormat/>
    <w:uiPriority w:val="0"/>
    <w:pPr>
      <w:spacing w:after="120"/>
    </w:pPr>
    <w:rPr>
      <w:rFonts w:asciiTheme="minorHAnsi" w:hAnsiTheme="minorHAnsi" w:eastAsiaTheme="minorEastAsia" w:cstheme="minorBidi"/>
    </w:rPr>
  </w:style>
  <w:style w:type="paragraph" w:styleId="3">
    <w:name w:val="annotation text"/>
    <w:basedOn w:val="1"/>
    <w:link w:val="19"/>
    <w:semiHidden/>
    <w:qFormat/>
    <w:uiPriority w:val="0"/>
    <w:pPr>
      <w:jc w:val="left"/>
    </w:pPr>
    <w:rPr>
      <w:rFonts w:asciiTheme="minorHAnsi" w:hAnsiTheme="minorHAnsi" w:eastAsiaTheme="minorEastAsia" w:cstheme="minorBidi"/>
    </w:rPr>
  </w:style>
  <w:style w:type="paragraph" w:styleId="4">
    <w:name w:val="Body Text Indent"/>
    <w:basedOn w:val="1"/>
    <w:link w:val="23"/>
    <w:qFormat/>
    <w:uiPriority w:val="0"/>
    <w:pPr>
      <w:ind w:firstLine="480" w:firstLineChars="200"/>
    </w:pPr>
    <w:rPr>
      <w:sz w:val="24"/>
    </w:rPr>
  </w:style>
  <w:style w:type="paragraph" w:styleId="5">
    <w:name w:val="Body Text Indent 2"/>
    <w:basedOn w:val="1"/>
    <w:link w:val="35"/>
    <w:qFormat/>
    <w:uiPriority w:val="0"/>
    <w:pPr>
      <w:widowControl/>
      <w:wordWrap w:val="0"/>
      <w:spacing w:line="440" w:lineRule="exact"/>
      <w:ind w:firstLine="480" w:firstLineChars="200"/>
      <w:jc w:val="left"/>
    </w:pPr>
    <w:rPr>
      <w:rFonts w:ascii="宋体" w:hAnsi="宋体"/>
      <w:i/>
      <w:iCs/>
      <w:color w:val="333333"/>
      <w:kern w:val="0"/>
      <w:sz w:val="24"/>
    </w:rPr>
  </w:style>
  <w:style w:type="paragraph" w:styleId="6">
    <w:name w:val="Balloon Text"/>
    <w:basedOn w:val="1"/>
    <w:link w:val="27"/>
    <w:semiHidden/>
    <w:qFormat/>
    <w:uiPriority w:val="0"/>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5"/>
    <w:semiHidden/>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semiHidden/>
    <w:qFormat/>
    <w:uiPriority w:val="0"/>
    <w:rPr>
      <w:sz w:val="21"/>
      <w:szCs w:val="21"/>
    </w:rPr>
  </w:style>
  <w:style w:type="character" w:customStyle="1" w:styleId="15">
    <w:name w:val="正文文本 Char"/>
    <w:basedOn w:val="13"/>
    <w:qFormat/>
    <w:uiPriority w:val="0"/>
    <w:rPr>
      <w:rFonts w:ascii="Times New Roman" w:hAnsi="Times New Roman" w:eastAsia="宋体" w:cs="Times New Roman"/>
      <w:szCs w:val="24"/>
    </w:rPr>
  </w:style>
  <w:style w:type="character" w:customStyle="1" w:styleId="16">
    <w:name w:val="页眉 字符1"/>
    <w:basedOn w:val="13"/>
    <w:link w:val="8"/>
    <w:qFormat/>
    <w:uiPriority w:val="0"/>
    <w:rPr>
      <w:sz w:val="18"/>
      <w:szCs w:val="18"/>
    </w:rPr>
  </w:style>
  <w:style w:type="character" w:customStyle="1" w:styleId="17">
    <w:name w:val="页脚 字符1"/>
    <w:basedOn w:val="13"/>
    <w:link w:val="7"/>
    <w:qFormat/>
    <w:uiPriority w:val="99"/>
    <w:rPr>
      <w:sz w:val="18"/>
      <w:szCs w:val="18"/>
    </w:rPr>
  </w:style>
  <w:style w:type="character" w:customStyle="1" w:styleId="18">
    <w:name w:val="正文文本 字符"/>
    <w:link w:val="2"/>
    <w:qFormat/>
    <w:uiPriority w:val="0"/>
    <w:rPr>
      <w:szCs w:val="24"/>
    </w:rPr>
  </w:style>
  <w:style w:type="character" w:customStyle="1" w:styleId="19">
    <w:name w:val="批注文字 字符"/>
    <w:link w:val="3"/>
    <w:semiHidden/>
    <w:qFormat/>
    <w:uiPriority w:val="0"/>
    <w:rPr>
      <w:szCs w:val="24"/>
    </w:rPr>
  </w:style>
  <w:style w:type="character" w:customStyle="1" w:styleId="20">
    <w:name w:val="页眉 字符"/>
    <w:qFormat/>
    <w:uiPriority w:val="0"/>
    <w:rPr>
      <w:kern w:val="2"/>
      <w:sz w:val="18"/>
      <w:szCs w:val="18"/>
    </w:rPr>
  </w:style>
  <w:style w:type="character" w:customStyle="1" w:styleId="21">
    <w:name w:val="页脚 字符"/>
    <w:qFormat/>
    <w:uiPriority w:val="0"/>
    <w:rPr>
      <w:kern w:val="2"/>
      <w:sz w:val="18"/>
      <w:szCs w:val="18"/>
    </w:rPr>
  </w:style>
  <w:style w:type="character" w:customStyle="1" w:styleId="22">
    <w:name w:val="正文文本缩进 2 Char"/>
    <w:basedOn w:val="13"/>
    <w:qFormat/>
    <w:uiPriority w:val="0"/>
    <w:rPr>
      <w:rFonts w:ascii="宋体" w:hAnsi="宋体" w:eastAsia="宋体" w:cs="Times New Roman"/>
      <w:i/>
      <w:iCs/>
      <w:color w:val="333333"/>
      <w:kern w:val="0"/>
      <w:sz w:val="24"/>
      <w:szCs w:val="24"/>
    </w:rPr>
  </w:style>
  <w:style w:type="character" w:customStyle="1" w:styleId="23">
    <w:name w:val="正文文本缩进 字符"/>
    <w:basedOn w:val="13"/>
    <w:link w:val="4"/>
    <w:qFormat/>
    <w:uiPriority w:val="0"/>
    <w:rPr>
      <w:rFonts w:ascii="Times New Roman" w:hAnsi="Times New Roman" w:eastAsia="宋体" w:cs="Times New Roman"/>
      <w:sz w:val="24"/>
      <w:szCs w:val="24"/>
    </w:rPr>
  </w:style>
  <w:style w:type="character" w:customStyle="1" w:styleId="24">
    <w:name w:val="批注文字 Char"/>
    <w:basedOn w:val="13"/>
    <w:semiHidden/>
    <w:qFormat/>
    <w:uiPriority w:val="0"/>
    <w:rPr>
      <w:rFonts w:ascii="Times New Roman" w:hAnsi="Times New Roman" w:eastAsia="宋体" w:cs="Times New Roman"/>
      <w:szCs w:val="24"/>
    </w:rPr>
  </w:style>
  <w:style w:type="character" w:customStyle="1" w:styleId="25">
    <w:name w:val="批注主题 字符"/>
    <w:basedOn w:val="24"/>
    <w:link w:val="10"/>
    <w:semiHidden/>
    <w:qFormat/>
    <w:uiPriority w:val="0"/>
    <w:rPr>
      <w:rFonts w:ascii="Times New Roman" w:hAnsi="Times New Roman" w:eastAsia="宋体" w:cs="Times New Roman"/>
      <w:b/>
      <w:bCs/>
      <w:szCs w:val="24"/>
    </w:rPr>
  </w:style>
  <w:style w:type="paragraph" w:customStyle="1" w:styleId="26">
    <w:name w:val="Char 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27">
    <w:name w:val="批注框文本 字符"/>
    <w:basedOn w:val="13"/>
    <w:link w:val="6"/>
    <w:semiHidden/>
    <w:qFormat/>
    <w:uiPriority w:val="0"/>
    <w:rPr>
      <w:rFonts w:ascii="Times New Roman" w:hAnsi="Times New Roman" w:eastAsia="宋体" w:cs="Times New Roman"/>
      <w:sz w:val="18"/>
      <w:szCs w:val="18"/>
    </w:rPr>
  </w:style>
  <w:style w:type="paragraph" w:customStyle="1" w:styleId="28">
    <w:name w:val="Char Char Char Char"/>
    <w:basedOn w:val="1"/>
    <w:qFormat/>
    <w:uiPriority w:val="0"/>
    <w:rPr>
      <w:rFonts w:ascii="仿宋_GB2312" w:eastAsia="仿宋_GB2312"/>
      <w:b/>
      <w:sz w:val="32"/>
      <w:szCs w:val="32"/>
    </w:rPr>
  </w:style>
  <w:style w:type="paragraph" w:customStyle="1" w:styleId="29">
    <w:name w:val="Char"/>
    <w:basedOn w:val="1"/>
    <w:qFormat/>
    <w:uiPriority w:val="0"/>
    <w:pPr>
      <w:widowControl/>
      <w:spacing w:after="160" w:line="240" w:lineRule="exact"/>
      <w:jc w:val="left"/>
    </w:pPr>
    <w:rPr>
      <w:rFonts w:ascii="Verdana" w:hAnsi="Verdana"/>
      <w:kern w:val="0"/>
      <w:sz w:val="20"/>
      <w:szCs w:val="20"/>
      <w:lang w:eastAsia="en-US"/>
    </w:rPr>
  </w:style>
  <w:style w:type="paragraph" w:styleId="30">
    <w:name w:val="List Paragraph"/>
    <w:basedOn w:val="1"/>
    <w:qFormat/>
    <w:uiPriority w:val="34"/>
    <w:pPr>
      <w:ind w:firstLine="420" w:firstLineChars="200"/>
    </w:pPr>
  </w:style>
  <w:style w:type="paragraph" w:customStyle="1" w:styleId="31">
    <w:name w:val="Table Paragraph"/>
    <w:basedOn w:val="1"/>
    <w:qFormat/>
    <w:uiPriority w:val="1"/>
    <w:pPr>
      <w:jc w:val="left"/>
    </w:pPr>
    <w:rPr>
      <w:rFonts w:ascii="宋体" w:hAnsi="宋体" w:cs="宋体"/>
      <w:color w:val="000000"/>
      <w:kern w:val="0"/>
      <w:sz w:val="24"/>
    </w:rPr>
  </w:style>
  <w:style w:type="paragraph" w:customStyle="1" w:styleId="32">
    <w:name w:val="Heading #2|1"/>
    <w:basedOn w:val="1"/>
    <w:qFormat/>
    <w:uiPriority w:val="0"/>
    <w:pPr>
      <w:spacing w:after="540" w:line="678" w:lineRule="exact"/>
      <w:jc w:val="center"/>
      <w:outlineLvl w:val="1"/>
    </w:pPr>
    <w:rPr>
      <w:rFonts w:ascii="宋体" w:hAnsi="宋体" w:cs="宋体"/>
      <w:color w:val="000000"/>
      <w:kern w:val="0"/>
      <w:sz w:val="42"/>
      <w:szCs w:val="42"/>
      <w:lang w:val="zh-TW" w:eastAsia="zh-TW" w:bidi="zh-TW"/>
    </w:rPr>
  </w:style>
  <w:style w:type="paragraph" w:customStyle="1" w:styleId="33">
    <w:name w:val="Body text|1"/>
    <w:basedOn w:val="1"/>
    <w:qFormat/>
    <w:uiPriority w:val="0"/>
    <w:pPr>
      <w:spacing w:line="420" w:lineRule="auto"/>
      <w:ind w:firstLine="400"/>
      <w:jc w:val="left"/>
    </w:pPr>
    <w:rPr>
      <w:rFonts w:ascii="宋体" w:hAnsi="宋体" w:cs="宋体"/>
      <w:color w:val="000000"/>
      <w:kern w:val="0"/>
      <w:sz w:val="28"/>
      <w:szCs w:val="28"/>
      <w:lang w:val="zh-TW" w:eastAsia="zh-TW" w:bidi="zh-TW"/>
    </w:rPr>
  </w:style>
  <w:style w:type="table" w:customStyle="1" w:styleId="34">
    <w:name w:val="网格型1"/>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正文文本缩进 2 字符"/>
    <w:basedOn w:val="13"/>
    <w:link w:val="5"/>
    <w:qFormat/>
    <w:uiPriority w:val="0"/>
    <w:rPr>
      <w:rFonts w:hint="eastAsia" w:ascii="宋体" w:hAnsi="宋体" w:eastAsia="宋体" w:cs="宋体"/>
      <w:i/>
      <w:color w:val="333333"/>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1904</Words>
  <Characters>10857</Characters>
  <Lines>90</Lines>
  <Paragraphs>25</Paragraphs>
  <TotalTime>113</TotalTime>
  <ScaleCrop>false</ScaleCrop>
  <LinksUpToDate>false</LinksUpToDate>
  <CharactersWithSpaces>12736</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2022-01-02T08:24:00Z</dcterms:created>
  <dc:creator>admin</dc:creator>
  <cp:lastModifiedBy>芳</cp:lastModifiedBy>
  <cp:lastPrinted>2021-12-31T03:19:00Z</cp:lastPrinted>
  <dcterms:modified xsi:type="dcterms:W3CDTF">2022-11-08T11:31:42Z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y fmtid="{D5CDD505-2E9C-101B-9397-08002B2CF9AE}" pid="3" name="ICV">
    <vt:lpwstr>BBB89CA6C7F4439792EC2B32F03D41E6</vt:lpwstr>
  </property>
</Properties>
</file>